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Look w:val="01E0"/>
      </w:tblPr>
      <w:tblGrid>
        <w:gridCol w:w="10422"/>
        <w:gridCol w:w="222"/>
      </w:tblGrid>
      <w:tr w:rsidR="00EE4B68" w:rsidRPr="00DA5037" w:rsidTr="00EE4B68">
        <w:tc>
          <w:tcPr>
            <w:tcW w:w="5885" w:type="dxa"/>
          </w:tcPr>
          <w:tbl>
            <w:tblPr>
              <w:tblW w:w="10206" w:type="dxa"/>
              <w:tblLook w:val="01E0"/>
            </w:tblPr>
            <w:tblGrid>
              <w:gridCol w:w="5328"/>
              <w:gridCol w:w="4878"/>
            </w:tblGrid>
            <w:tr w:rsidR="00EE4B68" w:rsidRPr="00540F82" w:rsidTr="00EE4B68">
              <w:tc>
                <w:tcPr>
                  <w:tcW w:w="5328" w:type="dxa"/>
                </w:tcPr>
                <w:p w:rsidR="00EE4B68" w:rsidRPr="00540F82" w:rsidRDefault="00EE4B68" w:rsidP="0086057D">
                  <w:pPr>
                    <w:ind w:left="-108"/>
                    <w:rPr>
                      <w:b/>
                      <w:bCs/>
                      <w:sz w:val="28"/>
                      <w:szCs w:val="28"/>
                    </w:rPr>
                  </w:pPr>
                  <w:r w:rsidRPr="00540F82">
                    <w:rPr>
                      <w:b/>
                      <w:bCs/>
                      <w:sz w:val="28"/>
                      <w:szCs w:val="28"/>
                    </w:rPr>
                    <w:t>Государственная жилищная</w:t>
                  </w:r>
                </w:p>
                <w:p w:rsidR="00EE4B68" w:rsidRPr="00540F82" w:rsidRDefault="00EE4B68" w:rsidP="0086057D">
                  <w:pPr>
                    <w:ind w:left="-108"/>
                    <w:rPr>
                      <w:b/>
                      <w:bCs/>
                      <w:sz w:val="28"/>
                      <w:szCs w:val="28"/>
                    </w:rPr>
                  </w:pPr>
                  <w:r w:rsidRPr="00540F82">
                    <w:rPr>
                      <w:b/>
                      <w:bCs/>
                      <w:sz w:val="28"/>
                      <w:szCs w:val="28"/>
                    </w:rPr>
                    <w:t>инспекция Нижегородской</w:t>
                  </w:r>
                </w:p>
                <w:p w:rsidR="00EE4B68" w:rsidRPr="00540F82" w:rsidRDefault="00EE4B68" w:rsidP="0086057D">
                  <w:pPr>
                    <w:ind w:left="-108"/>
                    <w:rPr>
                      <w:bCs/>
                      <w:sz w:val="28"/>
                      <w:szCs w:val="28"/>
                    </w:rPr>
                  </w:pPr>
                  <w:r w:rsidRPr="00540F82">
                    <w:rPr>
                      <w:b/>
                      <w:bCs/>
                      <w:sz w:val="28"/>
                      <w:szCs w:val="28"/>
                    </w:rPr>
                    <w:t>области</w:t>
                  </w:r>
                </w:p>
                <w:p w:rsidR="00EE4B68" w:rsidRPr="00540F82" w:rsidRDefault="00EE4B68" w:rsidP="0086057D">
                  <w:pPr>
                    <w:ind w:left="-108"/>
                    <w:rPr>
                      <w:bCs/>
                      <w:sz w:val="28"/>
                      <w:szCs w:val="28"/>
                    </w:rPr>
                  </w:pPr>
                </w:p>
                <w:p w:rsidR="00EE4B68" w:rsidRPr="00540F82" w:rsidRDefault="00EE4B68" w:rsidP="0086057D">
                  <w:pPr>
                    <w:ind w:left="-108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Правовой</w:t>
                  </w:r>
                  <w:r w:rsidRPr="00540F82">
                    <w:rPr>
                      <w:b/>
                      <w:bCs/>
                      <w:sz w:val="28"/>
                      <w:szCs w:val="28"/>
                    </w:rPr>
                    <w:t xml:space="preserve"> отдел </w:t>
                  </w:r>
                </w:p>
                <w:p w:rsidR="00EE4B68" w:rsidRPr="00540F82" w:rsidRDefault="00EE4B68" w:rsidP="0086057D">
                  <w:pPr>
                    <w:ind w:left="-1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78" w:type="dxa"/>
                </w:tcPr>
                <w:p w:rsidR="00EE4B68" w:rsidRPr="00540F82" w:rsidRDefault="00EE4B68" w:rsidP="007B6B67">
                  <w:pPr>
                    <w:ind w:left="149"/>
                    <w:jc w:val="center"/>
                    <w:rPr>
                      <w:sz w:val="28"/>
                      <w:szCs w:val="28"/>
                    </w:rPr>
                  </w:pPr>
                  <w:r w:rsidRPr="00540F82">
                    <w:rPr>
                      <w:sz w:val="28"/>
                      <w:szCs w:val="28"/>
                    </w:rPr>
                    <w:t>УТВЕРЖДЕН</w:t>
                  </w:r>
                </w:p>
                <w:p w:rsidR="00EE4B68" w:rsidRPr="00540F82" w:rsidRDefault="00EE4B68" w:rsidP="007B6B67">
                  <w:pPr>
                    <w:ind w:left="149"/>
                    <w:jc w:val="center"/>
                    <w:rPr>
                      <w:sz w:val="28"/>
                      <w:szCs w:val="28"/>
                    </w:rPr>
                  </w:pPr>
                  <w:r w:rsidRPr="00540F82">
                    <w:rPr>
                      <w:sz w:val="28"/>
                      <w:szCs w:val="28"/>
                    </w:rPr>
                    <w:t>приказом государственной жилищной инспекции Нижегородской области</w:t>
                  </w:r>
                </w:p>
                <w:p w:rsidR="00EE4B68" w:rsidRPr="00540F82" w:rsidRDefault="00C8267F" w:rsidP="007B6B67">
                  <w:pPr>
                    <w:ind w:left="95"/>
                    <w:jc w:val="center"/>
                    <w:rPr>
                      <w:sz w:val="28"/>
                      <w:szCs w:val="28"/>
                    </w:rPr>
                  </w:pPr>
                  <w:r w:rsidRPr="00AD6CB4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 xml:space="preserve">31.01.2024 </w:t>
                  </w:r>
                  <w:r w:rsidRPr="00AD6CB4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515-15/24П/од</w:t>
                  </w:r>
                  <w:r w:rsidRPr="00540F8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EE4B68" w:rsidRPr="00540F82" w:rsidTr="00EE4B68">
              <w:tc>
                <w:tcPr>
                  <w:tcW w:w="5328" w:type="dxa"/>
                </w:tcPr>
                <w:p w:rsidR="00EE4B68" w:rsidRPr="00540F82" w:rsidRDefault="00EE4B68" w:rsidP="0086057D">
                  <w:pPr>
                    <w:ind w:left="-108"/>
                    <w:rPr>
                      <w:b/>
                      <w:bCs/>
                      <w:sz w:val="28"/>
                      <w:szCs w:val="28"/>
                    </w:rPr>
                  </w:pPr>
                  <w:r w:rsidRPr="00540F82">
                    <w:rPr>
                      <w:b/>
                      <w:bCs/>
                      <w:sz w:val="28"/>
                      <w:szCs w:val="28"/>
                    </w:rPr>
                    <w:t>ДОЛЖНОСТНОЙ РЕГЛАМЕНТ</w:t>
                  </w:r>
                </w:p>
                <w:p w:rsidR="00EE4B68" w:rsidRPr="00540F82" w:rsidRDefault="00EE4B68" w:rsidP="0086057D">
                  <w:pPr>
                    <w:ind w:left="-108"/>
                    <w:rPr>
                      <w:sz w:val="28"/>
                      <w:szCs w:val="28"/>
                    </w:rPr>
                  </w:pPr>
                  <w:r w:rsidRPr="00540F82">
                    <w:rPr>
                      <w:sz w:val="28"/>
                      <w:szCs w:val="28"/>
                    </w:rPr>
                    <w:t>________________ № ___________</w:t>
                  </w:r>
                </w:p>
                <w:p w:rsidR="00EE4B68" w:rsidRPr="00540F82" w:rsidRDefault="00EE4B68" w:rsidP="0086057D">
                  <w:pPr>
                    <w:ind w:left="-108"/>
                    <w:rPr>
                      <w:sz w:val="28"/>
                      <w:szCs w:val="28"/>
                    </w:rPr>
                  </w:pPr>
                  <w:r w:rsidRPr="00540F82">
                    <w:rPr>
                      <w:sz w:val="28"/>
                      <w:szCs w:val="28"/>
                    </w:rPr>
                    <w:t>г. Нижний Новгород</w:t>
                  </w:r>
                </w:p>
                <w:p w:rsidR="00EE4B68" w:rsidRPr="00540F82" w:rsidRDefault="00EE4B68" w:rsidP="0086057D">
                  <w:pPr>
                    <w:ind w:left="-1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78" w:type="dxa"/>
                </w:tcPr>
                <w:p w:rsidR="00EE4B68" w:rsidRPr="00540F82" w:rsidRDefault="00EE4B68" w:rsidP="007B6B67">
                  <w:pPr>
                    <w:ind w:left="-1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E4B68" w:rsidRPr="00540F82" w:rsidRDefault="00EE4B68" w:rsidP="007B6B67">
            <w:pPr>
              <w:rPr>
                <w:b/>
                <w:bCs/>
                <w:sz w:val="28"/>
                <w:szCs w:val="28"/>
              </w:rPr>
            </w:pPr>
            <w:r w:rsidRPr="00540F82">
              <w:rPr>
                <w:b/>
                <w:bCs/>
                <w:sz w:val="28"/>
                <w:szCs w:val="28"/>
              </w:rPr>
              <w:t xml:space="preserve">ведущего консультанта </w:t>
            </w:r>
          </w:p>
        </w:tc>
        <w:tc>
          <w:tcPr>
            <w:tcW w:w="4663" w:type="dxa"/>
          </w:tcPr>
          <w:p w:rsidR="00EE4B68" w:rsidRPr="00540F82" w:rsidRDefault="00EE4B68" w:rsidP="007B6B67">
            <w:pPr>
              <w:rPr>
                <w:b/>
                <w:sz w:val="28"/>
                <w:szCs w:val="28"/>
              </w:rPr>
            </w:pPr>
          </w:p>
        </w:tc>
      </w:tr>
    </w:tbl>
    <w:p w:rsidR="00B74EA2" w:rsidRPr="00DA5037" w:rsidRDefault="00B74EA2" w:rsidP="00A80A00">
      <w:pPr>
        <w:spacing w:line="252" w:lineRule="auto"/>
        <w:rPr>
          <w:b/>
          <w:sz w:val="28"/>
          <w:szCs w:val="28"/>
        </w:rPr>
      </w:pPr>
    </w:p>
    <w:p w:rsidR="00B74EA2" w:rsidRPr="00DA5037" w:rsidRDefault="00B74EA2" w:rsidP="00A80A00">
      <w:pPr>
        <w:spacing w:line="252" w:lineRule="auto"/>
        <w:rPr>
          <w:b/>
          <w:sz w:val="28"/>
          <w:szCs w:val="28"/>
        </w:rPr>
      </w:pPr>
    </w:p>
    <w:p w:rsidR="00DE5D0D" w:rsidRPr="00DA5037" w:rsidRDefault="003F0D7A" w:rsidP="003F0D7A">
      <w:pPr>
        <w:spacing w:line="252" w:lineRule="auto"/>
        <w:ind w:left="36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127490" w:rsidRPr="00DA5037">
        <w:rPr>
          <w:b/>
          <w:bCs/>
          <w:sz w:val="28"/>
          <w:szCs w:val="28"/>
          <w:lang w:val="en-US"/>
        </w:rPr>
        <w:t>I</w:t>
      </w:r>
      <w:r w:rsidR="00127490" w:rsidRPr="00DA5037">
        <w:rPr>
          <w:b/>
          <w:bCs/>
          <w:sz w:val="28"/>
          <w:szCs w:val="28"/>
        </w:rPr>
        <w:t xml:space="preserve">. </w:t>
      </w:r>
      <w:r w:rsidR="00713B79" w:rsidRPr="00DA5037">
        <w:rPr>
          <w:b/>
          <w:bCs/>
          <w:sz w:val="28"/>
          <w:szCs w:val="28"/>
        </w:rPr>
        <w:t>Общие положения</w:t>
      </w:r>
    </w:p>
    <w:p w:rsidR="00AB7646" w:rsidRPr="00DA5037" w:rsidRDefault="00AB7646" w:rsidP="00A80A00">
      <w:pPr>
        <w:spacing w:line="252" w:lineRule="auto"/>
        <w:jc w:val="center"/>
        <w:rPr>
          <w:sz w:val="28"/>
          <w:szCs w:val="28"/>
        </w:rPr>
      </w:pPr>
    </w:p>
    <w:p w:rsidR="00E10406" w:rsidRPr="00DA5037" w:rsidRDefault="00A329C8" w:rsidP="00E10406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sz w:val="28"/>
          <w:szCs w:val="28"/>
        </w:rPr>
        <w:t>1.1.</w:t>
      </w:r>
      <w:r w:rsidR="0066302D" w:rsidRPr="00DA5037">
        <w:rPr>
          <w:sz w:val="28"/>
          <w:szCs w:val="28"/>
        </w:rPr>
        <w:t xml:space="preserve"> </w:t>
      </w:r>
      <w:r w:rsidR="00E10406" w:rsidRPr="00DA5037">
        <w:rPr>
          <w:sz w:val="28"/>
          <w:szCs w:val="28"/>
        </w:rPr>
        <w:t>Должность государственной гражданско</w:t>
      </w:r>
      <w:r w:rsidR="00DA5037">
        <w:rPr>
          <w:sz w:val="28"/>
          <w:szCs w:val="28"/>
        </w:rPr>
        <w:t xml:space="preserve">й службы Нижегородской области </w:t>
      </w:r>
      <w:r w:rsidR="003C4722" w:rsidRPr="00DA5037">
        <w:rPr>
          <w:sz w:val="28"/>
          <w:szCs w:val="28"/>
        </w:rPr>
        <w:t xml:space="preserve">ведущего </w:t>
      </w:r>
      <w:r w:rsidR="008312E0" w:rsidRPr="00DA5037">
        <w:rPr>
          <w:sz w:val="28"/>
          <w:szCs w:val="28"/>
        </w:rPr>
        <w:t>консультанта</w:t>
      </w:r>
      <w:r w:rsidR="00E10406" w:rsidRPr="00DA5037">
        <w:rPr>
          <w:sz w:val="28"/>
          <w:szCs w:val="28"/>
        </w:rPr>
        <w:t xml:space="preserve"> </w:t>
      </w:r>
      <w:r w:rsidR="004514E5" w:rsidRPr="00DA5037">
        <w:rPr>
          <w:sz w:val="28"/>
          <w:szCs w:val="28"/>
        </w:rPr>
        <w:t xml:space="preserve">правового </w:t>
      </w:r>
      <w:r w:rsidR="00E10406" w:rsidRPr="00DA5037">
        <w:rPr>
          <w:sz w:val="28"/>
          <w:szCs w:val="28"/>
        </w:rPr>
        <w:t xml:space="preserve">отдела </w:t>
      </w:r>
      <w:r w:rsidR="00E10406" w:rsidRPr="00DA5037">
        <w:rPr>
          <w:color w:val="000000"/>
          <w:sz w:val="28"/>
          <w:szCs w:val="28"/>
        </w:rPr>
        <w:t xml:space="preserve">государственной жилищной инспекции Нижегородской области (далее – </w:t>
      </w:r>
      <w:r w:rsidR="003C4722" w:rsidRPr="00DA5037">
        <w:rPr>
          <w:color w:val="000000"/>
          <w:sz w:val="28"/>
          <w:szCs w:val="28"/>
        </w:rPr>
        <w:t xml:space="preserve">ведущий </w:t>
      </w:r>
      <w:r w:rsidR="008312E0" w:rsidRPr="00DA5037">
        <w:rPr>
          <w:color w:val="000000"/>
          <w:sz w:val="28"/>
          <w:szCs w:val="28"/>
        </w:rPr>
        <w:t>консультант</w:t>
      </w:r>
      <w:r w:rsidR="00E10406" w:rsidRPr="00DA5037">
        <w:rPr>
          <w:color w:val="000000"/>
          <w:sz w:val="28"/>
          <w:szCs w:val="28"/>
        </w:rPr>
        <w:t>) в соответствии</w:t>
      </w:r>
      <w:r w:rsidR="00BA22CD" w:rsidRPr="00DA5037">
        <w:rPr>
          <w:color w:val="000000"/>
          <w:sz w:val="28"/>
          <w:szCs w:val="28"/>
        </w:rPr>
        <w:t xml:space="preserve"> </w:t>
      </w:r>
      <w:r w:rsidR="00E10406" w:rsidRPr="00DA5037">
        <w:rPr>
          <w:color w:val="000000"/>
          <w:sz w:val="28"/>
          <w:szCs w:val="28"/>
        </w:rPr>
        <w:t>с Реестром должностей государственной гражданской службы Нижегородской области, утвержденным Законом Нижегородской области</w:t>
      </w:r>
      <w:r w:rsidR="008312E0" w:rsidRPr="00DA5037">
        <w:rPr>
          <w:color w:val="000000"/>
          <w:sz w:val="28"/>
          <w:szCs w:val="28"/>
        </w:rPr>
        <w:t xml:space="preserve"> </w:t>
      </w:r>
      <w:r w:rsidR="00E10406" w:rsidRPr="00DA5037">
        <w:rPr>
          <w:color w:val="000000"/>
          <w:sz w:val="28"/>
          <w:szCs w:val="28"/>
        </w:rPr>
        <w:t xml:space="preserve">от 30 декабря 2005 </w:t>
      </w:r>
      <w:r w:rsidR="00B933F9" w:rsidRPr="00DA5037">
        <w:rPr>
          <w:color w:val="000000"/>
          <w:sz w:val="28"/>
          <w:szCs w:val="28"/>
        </w:rPr>
        <w:t>г.</w:t>
      </w:r>
      <w:r w:rsidR="00E10406" w:rsidRPr="00DA5037">
        <w:rPr>
          <w:color w:val="000000"/>
          <w:sz w:val="28"/>
          <w:szCs w:val="28"/>
        </w:rPr>
        <w:t xml:space="preserve"> № 225-З</w:t>
      </w:r>
      <w:r w:rsidR="00BE0CC5" w:rsidRPr="00DA5037">
        <w:rPr>
          <w:color w:val="000000"/>
          <w:sz w:val="28"/>
          <w:szCs w:val="28"/>
        </w:rPr>
        <w:t xml:space="preserve"> </w:t>
      </w:r>
      <w:r w:rsidR="00E10406" w:rsidRPr="00DA5037">
        <w:rPr>
          <w:color w:val="000000"/>
          <w:sz w:val="28"/>
          <w:szCs w:val="28"/>
        </w:rPr>
        <w:t xml:space="preserve">«О государственных должностях Нижегородской области и Реестре должностей государственной гражданской службы Нижегородской области», относится к </w:t>
      </w:r>
      <w:r w:rsidR="008312E0" w:rsidRPr="00DA5037">
        <w:rPr>
          <w:color w:val="000000"/>
          <w:sz w:val="28"/>
          <w:szCs w:val="28"/>
        </w:rPr>
        <w:t>ведущей</w:t>
      </w:r>
      <w:r w:rsidR="00E10406" w:rsidRPr="00DA5037">
        <w:rPr>
          <w:color w:val="000000"/>
          <w:sz w:val="28"/>
          <w:szCs w:val="28"/>
        </w:rPr>
        <w:t xml:space="preserve"> группе должностей государственной гражданской службы (группа </w:t>
      </w:r>
      <w:r w:rsidR="008312E0" w:rsidRPr="00DA5037">
        <w:rPr>
          <w:color w:val="000000"/>
          <w:sz w:val="28"/>
          <w:szCs w:val="28"/>
        </w:rPr>
        <w:t>3</w:t>
      </w:r>
      <w:r w:rsidR="00E10406" w:rsidRPr="00DA5037">
        <w:rPr>
          <w:color w:val="000000"/>
          <w:sz w:val="28"/>
          <w:szCs w:val="28"/>
        </w:rPr>
        <w:t>) категории «</w:t>
      </w:r>
      <w:r w:rsidR="008312E0" w:rsidRPr="00DA5037">
        <w:rPr>
          <w:color w:val="000000"/>
          <w:sz w:val="28"/>
          <w:szCs w:val="28"/>
        </w:rPr>
        <w:t>Специалисты»</w:t>
      </w:r>
      <w:r w:rsidR="00E10406" w:rsidRPr="00DA5037">
        <w:rPr>
          <w:color w:val="000000"/>
          <w:sz w:val="28"/>
          <w:szCs w:val="28"/>
        </w:rPr>
        <w:t xml:space="preserve">. </w:t>
      </w:r>
    </w:p>
    <w:p w:rsidR="001D4D6F" w:rsidRDefault="00D90ACD" w:rsidP="00D90ACD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1.2. Область профессиональной служебной деятельности: </w:t>
      </w:r>
    </w:p>
    <w:p w:rsidR="00D90ACD" w:rsidRPr="00DA5037" w:rsidRDefault="00D90ACD" w:rsidP="00D90ACD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регулирование жилищно-коммунального хозяйства и строительства.</w:t>
      </w:r>
    </w:p>
    <w:p w:rsidR="001D4D6F" w:rsidRDefault="00D90ACD" w:rsidP="00D90ACD">
      <w:pPr>
        <w:pStyle w:val="af7"/>
        <w:ind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Вид</w:t>
      </w:r>
      <w:r w:rsidR="001D4D6F">
        <w:rPr>
          <w:sz w:val="28"/>
          <w:szCs w:val="28"/>
        </w:rPr>
        <w:t>ы</w:t>
      </w:r>
      <w:r w:rsidRPr="00DA5037">
        <w:rPr>
          <w:sz w:val="28"/>
          <w:szCs w:val="28"/>
        </w:rPr>
        <w:t xml:space="preserve"> профессиональной служебной деятельности: </w:t>
      </w:r>
    </w:p>
    <w:p w:rsidR="00D90ACD" w:rsidRPr="00DA5037" w:rsidRDefault="00D90ACD" w:rsidP="001D4D6F">
      <w:pPr>
        <w:pStyle w:val="af7"/>
        <w:ind w:left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регулирование в сфере капитального строительства и капитального ремонта; </w:t>
      </w:r>
      <w:r w:rsidRPr="00DA5037">
        <w:rPr>
          <w:rFonts w:eastAsia="Calibri"/>
          <w:sz w:val="28"/>
          <w:szCs w:val="28"/>
        </w:rPr>
        <w:t>регулирование в сфере коммунальных и эксплуатационных услуг.</w:t>
      </w:r>
    </w:p>
    <w:p w:rsidR="00BC63A2" w:rsidRPr="00DA5037" w:rsidRDefault="00BC63A2" w:rsidP="00BC63A2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sz w:val="28"/>
          <w:szCs w:val="28"/>
        </w:rPr>
        <w:t xml:space="preserve">1.3. </w:t>
      </w:r>
      <w:r w:rsidR="003C4722" w:rsidRPr="00DA5037">
        <w:rPr>
          <w:sz w:val="28"/>
          <w:szCs w:val="28"/>
        </w:rPr>
        <w:t>Ведущий к</w:t>
      </w:r>
      <w:r w:rsidR="008312E0" w:rsidRPr="00DA5037">
        <w:rPr>
          <w:sz w:val="28"/>
          <w:szCs w:val="28"/>
        </w:rPr>
        <w:t>онсультант</w:t>
      </w:r>
      <w:r w:rsidRPr="00DA5037">
        <w:rPr>
          <w:sz w:val="28"/>
          <w:szCs w:val="28"/>
        </w:rPr>
        <w:t xml:space="preserve"> </w:t>
      </w:r>
      <w:r w:rsidRPr="00DA5037">
        <w:rPr>
          <w:color w:val="000000"/>
          <w:sz w:val="28"/>
          <w:szCs w:val="28"/>
        </w:rPr>
        <w:t xml:space="preserve">назначается на должность и освобождается от замещаемой должности руководителем государственной жилищной инспекции Нижегородской области – главным государственным жилищным инспектором Нижегородской области </w:t>
      </w:r>
      <w:r w:rsidR="00E70DF9" w:rsidRPr="00DA5037">
        <w:rPr>
          <w:color w:val="000000"/>
          <w:sz w:val="28"/>
          <w:szCs w:val="28"/>
        </w:rPr>
        <w:t>(далее – р</w:t>
      </w:r>
      <w:r w:rsidR="00C54DED">
        <w:rPr>
          <w:color w:val="000000"/>
          <w:sz w:val="28"/>
          <w:szCs w:val="28"/>
        </w:rPr>
        <w:t>уководитель инспекции</w:t>
      </w:r>
      <w:r w:rsidR="00CE5916" w:rsidRPr="00DA5037">
        <w:rPr>
          <w:color w:val="000000"/>
          <w:sz w:val="28"/>
          <w:szCs w:val="28"/>
        </w:rPr>
        <w:t>)</w:t>
      </w:r>
      <w:r w:rsidR="00E70DF9" w:rsidRPr="00DA5037">
        <w:rPr>
          <w:color w:val="000000"/>
          <w:sz w:val="28"/>
          <w:szCs w:val="28"/>
        </w:rPr>
        <w:t xml:space="preserve"> </w:t>
      </w:r>
      <w:r w:rsidRPr="00DA5037">
        <w:rPr>
          <w:color w:val="000000"/>
          <w:sz w:val="28"/>
          <w:szCs w:val="28"/>
        </w:rPr>
        <w:t xml:space="preserve">в порядке, установленном действующим законодательством. </w:t>
      </w:r>
    </w:p>
    <w:p w:rsidR="001769E6" w:rsidRPr="00DA5037" w:rsidRDefault="001769E6" w:rsidP="001769E6">
      <w:pPr>
        <w:ind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1.4. </w:t>
      </w:r>
      <w:r w:rsidR="00435955" w:rsidRPr="00DA5037">
        <w:rPr>
          <w:sz w:val="28"/>
          <w:szCs w:val="28"/>
        </w:rPr>
        <w:t>Ведущий к</w:t>
      </w:r>
      <w:r w:rsidRPr="00DA5037">
        <w:rPr>
          <w:sz w:val="28"/>
          <w:szCs w:val="28"/>
        </w:rPr>
        <w:t xml:space="preserve">онсультант непосредственно подчиняется начальнику правового отдела </w:t>
      </w:r>
      <w:r w:rsidR="00C54DED">
        <w:rPr>
          <w:sz w:val="28"/>
          <w:szCs w:val="28"/>
        </w:rPr>
        <w:t xml:space="preserve">государственной жилищной </w:t>
      </w:r>
      <w:r w:rsidRPr="00DA5037">
        <w:rPr>
          <w:sz w:val="28"/>
          <w:szCs w:val="28"/>
        </w:rPr>
        <w:t>инспекции</w:t>
      </w:r>
      <w:r w:rsidR="00C54DED">
        <w:rPr>
          <w:sz w:val="28"/>
          <w:szCs w:val="28"/>
        </w:rPr>
        <w:t xml:space="preserve"> Нижегородской области</w:t>
      </w:r>
      <w:r w:rsidRPr="00DA5037">
        <w:rPr>
          <w:sz w:val="28"/>
          <w:szCs w:val="28"/>
        </w:rPr>
        <w:t xml:space="preserve"> (далее – начальник отдела, отдел</w:t>
      </w:r>
      <w:r w:rsidR="001D4D6F">
        <w:rPr>
          <w:sz w:val="28"/>
          <w:szCs w:val="28"/>
        </w:rPr>
        <w:t>, инспекция</w:t>
      </w:r>
      <w:r w:rsidRPr="00DA5037">
        <w:rPr>
          <w:sz w:val="28"/>
          <w:szCs w:val="28"/>
        </w:rPr>
        <w:t xml:space="preserve">). </w:t>
      </w:r>
    </w:p>
    <w:p w:rsidR="00B933F9" w:rsidRPr="00DA5037" w:rsidRDefault="00B933F9" w:rsidP="00E80BC3">
      <w:pPr>
        <w:pStyle w:val="20"/>
        <w:spacing w:line="252" w:lineRule="auto"/>
        <w:ind w:right="970" w:firstLine="0"/>
        <w:rPr>
          <w:b/>
          <w:bCs/>
        </w:rPr>
      </w:pPr>
    </w:p>
    <w:p w:rsidR="00DE5D0D" w:rsidRPr="00DA5037" w:rsidRDefault="003F0D7A" w:rsidP="00127490">
      <w:pPr>
        <w:pStyle w:val="20"/>
        <w:spacing w:line="252" w:lineRule="auto"/>
        <w:ind w:left="360" w:right="970" w:firstLine="0"/>
        <w:jc w:val="center"/>
        <w:rPr>
          <w:b/>
          <w:bCs/>
        </w:rPr>
      </w:pPr>
      <w:r>
        <w:rPr>
          <w:b/>
          <w:bCs/>
        </w:rPr>
        <w:t xml:space="preserve">          </w:t>
      </w:r>
      <w:r w:rsidR="00127490" w:rsidRPr="00DA5037">
        <w:rPr>
          <w:b/>
          <w:bCs/>
          <w:lang w:val="en-US"/>
        </w:rPr>
        <w:t>II</w:t>
      </w:r>
      <w:r w:rsidR="00127490" w:rsidRPr="00DA5037">
        <w:rPr>
          <w:b/>
          <w:bCs/>
        </w:rPr>
        <w:t xml:space="preserve">. </w:t>
      </w:r>
      <w:r w:rsidR="00DE5D0D" w:rsidRPr="00DA5037">
        <w:rPr>
          <w:b/>
          <w:bCs/>
        </w:rPr>
        <w:t>Квалификационные требования</w:t>
      </w:r>
    </w:p>
    <w:p w:rsidR="00AB7646" w:rsidRPr="00DA5037" w:rsidRDefault="00AB7646" w:rsidP="00A80A00">
      <w:pPr>
        <w:pStyle w:val="20"/>
        <w:spacing w:line="252" w:lineRule="auto"/>
        <w:ind w:right="970" w:firstLine="0"/>
        <w:jc w:val="center"/>
        <w:rPr>
          <w:b/>
          <w:bCs/>
        </w:rPr>
      </w:pPr>
    </w:p>
    <w:p w:rsidR="00874EEA" w:rsidRPr="00DA5037" w:rsidRDefault="00874EEA" w:rsidP="00874EEA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 xml:space="preserve">Для замещения должности </w:t>
      </w:r>
      <w:r w:rsidR="00435955" w:rsidRPr="00DA5037">
        <w:rPr>
          <w:color w:val="000000"/>
          <w:sz w:val="28"/>
          <w:szCs w:val="28"/>
        </w:rPr>
        <w:t xml:space="preserve">ведущего </w:t>
      </w:r>
      <w:r w:rsidR="00067C15" w:rsidRPr="00DA5037">
        <w:rPr>
          <w:color w:val="000000"/>
          <w:sz w:val="28"/>
          <w:szCs w:val="28"/>
        </w:rPr>
        <w:t>консультанта</w:t>
      </w:r>
      <w:r w:rsidR="00A054F4">
        <w:rPr>
          <w:color w:val="000000"/>
          <w:sz w:val="28"/>
          <w:szCs w:val="28"/>
        </w:rPr>
        <w:t xml:space="preserve"> </w:t>
      </w:r>
      <w:r w:rsidRPr="00DA5037">
        <w:rPr>
          <w:color w:val="000000"/>
          <w:sz w:val="28"/>
          <w:szCs w:val="28"/>
        </w:rPr>
        <w:t xml:space="preserve">устанавливаются следующие квалификационные требования: </w:t>
      </w:r>
    </w:p>
    <w:p w:rsidR="00874EEA" w:rsidRPr="00DA5037" w:rsidRDefault="00874EEA" w:rsidP="00874EEA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2.1. Базовые квалификационные требования.</w:t>
      </w:r>
    </w:p>
    <w:p w:rsidR="005C79C7" w:rsidRPr="00DA5037" w:rsidRDefault="00874EEA" w:rsidP="005C79C7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 xml:space="preserve">2.1.1. </w:t>
      </w:r>
      <w:r w:rsidR="005C79C7" w:rsidRPr="00DA5037">
        <w:rPr>
          <w:color w:val="000000"/>
          <w:sz w:val="28"/>
          <w:szCs w:val="28"/>
        </w:rPr>
        <w:t>К уровню профессионального образования: высшее образование.</w:t>
      </w:r>
    </w:p>
    <w:p w:rsidR="00874EEA" w:rsidRPr="00DA5037" w:rsidRDefault="00874EEA" w:rsidP="005C79C7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2.1.2. К стажу государственной гражданской службы или стажу работы специа</w:t>
      </w:r>
      <w:r w:rsidR="00C83672" w:rsidRPr="00DA5037">
        <w:rPr>
          <w:color w:val="000000"/>
          <w:sz w:val="28"/>
          <w:szCs w:val="28"/>
        </w:rPr>
        <w:t xml:space="preserve">льности, направлению подготовки: </w:t>
      </w:r>
      <w:r w:rsidR="00333254" w:rsidRPr="00DA5037">
        <w:rPr>
          <w:color w:val="000000"/>
          <w:sz w:val="28"/>
          <w:szCs w:val="28"/>
        </w:rPr>
        <w:t xml:space="preserve">требования </w:t>
      </w:r>
      <w:r w:rsidR="00C83672" w:rsidRPr="00DA5037">
        <w:rPr>
          <w:color w:val="000000"/>
          <w:sz w:val="28"/>
          <w:szCs w:val="28"/>
        </w:rPr>
        <w:t>не предъявляются</w:t>
      </w:r>
      <w:r w:rsidRPr="00DA5037">
        <w:rPr>
          <w:color w:val="000000"/>
          <w:sz w:val="28"/>
          <w:szCs w:val="28"/>
        </w:rPr>
        <w:t xml:space="preserve">. </w:t>
      </w:r>
    </w:p>
    <w:p w:rsidR="00874EEA" w:rsidRPr="00DA5037" w:rsidRDefault="00874EEA" w:rsidP="00874EEA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2.1.3. К базовым знаниям и умениям:</w:t>
      </w:r>
    </w:p>
    <w:p w:rsidR="00874EEA" w:rsidRPr="00DA5037" w:rsidRDefault="00874EEA" w:rsidP="00874EEA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lastRenderedPageBreak/>
        <w:t>1) знание государственного языка Российской Федерации (русского языка);</w:t>
      </w:r>
    </w:p>
    <w:p w:rsidR="00874EEA" w:rsidRPr="00DA5037" w:rsidRDefault="00874EEA" w:rsidP="00874EEA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 xml:space="preserve">2) знания основ Конституции Российской Федерации, Федерального закона от 27 июля 2004 </w:t>
      </w:r>
      <w:r w:rsidR="00B933F9" w:rsidRPr="00DA5037">
        <w:rPr>
          <w:color w:val="000000"/>
          <w:sz w:val="28"/>
          <w:szCs w:val="28"/>
        </w:rPr>
        <w:t>г.</w:t>
      </w:r>
      <w:r w:rsidRPr="00DA5037">
        <w:rPr>
          <w:color w:val="000000"/>
          <w:sz w:val="28"/>
          <w:szCs w:val="28"/>
        </w:rPr>
        <w:t xml:space="preserve"> № 79-ФЗ «О государственной гражданской службе Российской Федерации», Федерального закона от 27 мая 2003 </w:t>
      </w:r>
      <w:r w:rsidR="00B933F9" w:rsidRPr="00DA5037">
        <w:rPr>
          <w:color w:val="000000"/>
          <w:sz w:val="28"/>
          <w:szCs w:val="28"/>
        </w:rPr>
        <w:t>г.</w:t>
      </w:r>
      <w:r w:rsidRPr="00DA5037">
        <w:rPr>
          <w:color w:val="000000"/>
          <w:sz w:val="28"/>
          <w:szCs w:val="28"/>
        </w:rPr>
        <w:t xml:space="preserve"> № 58-ФЗ «О системе государственной службы Российской Федерации», Федерального закона</w:t>
      </w:r>
      <w:r w:rsidR="00A417D5" w:rsidRPr="00DA5037">
        <w:rPr>
          <w:color w:val="000000"/>
          <w:sz w:val="28"/>
          <w:szCs w:val="28"/>
        </w:rPr>
        <w:t xml:space="preserve"> </w:t>
      </w:r>
      <w:r w:rsidRPr="00DA5037">
        <w:rPr>
          <w:color w:val="000000"/>
          <w:sz w:val="28"/>
          <w:szCs w:val="28"/>
        </w:rPr>
        <w:t xml:space="preserve">от 25 декабря 2008 </w:t>
      </w:r>
      <w:r w:rsidR="00B933F9" w:rsidRPr="00DA5037">
        <w:rPr>
          <w:color w:val="000000"/>
          <w:sz w:val="28"/>
          <w:szCs w:val="28"/>
        </w:rPr>
        <w:t>г.</w:t>
      </w:r>
      <w:r w:rsidRPr="00DA5037">
        <w:rPr>
          <w:color w:val="000000"/>
          <w:sz w:val="28"/>
          <w:szCs w:val="28"/>
        </w:rPr>
        <w:t xml:space="preserve"> № 273-ФЗ«О противодействии коррупции», Устава Нижегородской области, Закона Нижегородской области от 10 мая 2006 </w:t>
      </w:r>
      <w:r w:rsidR="00B933F9" w:rsidRPr="00DA5037">
        <w:rPr>
          <w:color w:val="000000"/>
          <w:sz w:val="28"/>
          <w:szCs w:val="28"/>
        </w:rPr>
        <w:t>г.</w:t>
      </w:r>
      <w:r w:rsidRPr="00DA5037">
        <w:rPr>
          <w:color w:val="000000"/>
          <w:sz w:val="28"/>
          <w:szCs w:val="28"/>
        </w:rPr>
        <w:t xml:space="preserve"> № 40-З «О государственной гражданской службе Нижегородской области», Закона Нижегородской области </w:t>
      </w:r>
      <w:r w:rsidR="003F0EE2" w:rsidRPr="00DA5037">
        <w:rPr>
          <w:color w:val="000000"/>
          <w:sz w:val="28"/>
          <w:szCs w:val="28"/>
        </w:rPr>
        <w:t xml:space="preserve"> </w:t>
      </w:r>
      <w:r w:rsidRPr="00DA5037">
        <w:rPr>
          <w:color w:val="000000"/>
          <w:sz w:val="28"/>
          <w:szCs w:val="28"/>
        </w:rPr>
        <w:t xml:space="preserve">от 30 декабря 2005 </w:t>
      </w:r>
      <w:r w:rsidR="00B933F9" w:rsidRPr="00DA5037">
        <w:rPr>
          <w:color w:val="000000"/>
          <w:sz w:val="28"/>
          <w:szCs w:val="28"/>
        </w:rPr>
        <w:t xml:space="preserve">г. </w:t>
      </w:r>
      <w:r w:rsidRPr="00DA5037">
        <w:rPr>
          <w:color w:val="000000"/>
          <w:sz w:val="28"/>
          <w:szCs w:val="28"/>
        </w:rPr>
        <w:t>№ 225-З «О государственных должностях Нижегородской области и Реестре должностей государственной гражданской службы Нижегородской области», Закона Нижегородской области</w:t>
      </w:r>
      <w:r w:rsidR="00A417D5" w:rsidRPr="00DA5037">
        <w:rPr>
          <w:color w:val="000000"/>
          <w:sz w:val="28"/>
          <w:szCs w:val="28"/>
        </w:rPr>
        <w:t xml:space="preserve"> </w:t>
      </w:r>
      <w:r w:rsidRPr="00DA5037">
        <w:rPr>
          <w:color w:val="000000"/>
          <w:sz w:val="28"/>
          <w:szCs w:val="28"/>
        </w:rPr>
        <w:t xml:space="preserve">от 7 марта 2008 </w:t>
      </w:r>
      <w:r w:rsidR="00B933F9" w:rsidRPr="00DA5037">
        <w:rPr>
          <w:color w:val="000000"/>
          <w:sz w:val="28"/>
          <w:szCs w:val="28"/>
        </w:rPr>
        <w:t>г.</w:t>
      </w:r>
      <w:r w:rsidRPr="00DA5037">
        <w:rPr>
          <w:color w:val="000000"/>
          <w:sz w:val="28"/>
          <w:szCs w:val="28"/>
        </w:rPr>
        <w:t xml:space="preserve"> № 20-З «О противодействии коррупции в Нижегородской области», постановления Правительства Нижегородской области от 11 декабря</w:t>
      </w:r>
      <w:r w:rsidR="00A417D5" w:rsidRPr="00DA5037">
        <w:rPr>
          <w:color w:val="000000"/>
          <w:sz w:val="28"/>
          <w:szCs w:val="28"/>
        </w:rPr>
        <w:t xml:space="preserve"> </w:t>
      </w:r>
      <w:r w:rsidRPr="00DA5037">
        <w:rPr>
          <w:color w:val="000000"/>
          <w:sz w:val="28"/>
          <w:szCs w:val="28"/>
        </w:rPr>
        <w:t xml:space="preserve">2009 </w:t>
      </w:r>
      <w:r w:rsidR="00B933F9" w:rsidRPr="00DA5037">
        <w:rPr>
          <w:color w:val="000000"/>
          <w:sz w:val="28"/>
          <w:szCs w:val="28"/>
        </w:rPr>
        <w:t>г.</w:t>
      </w:r>
      <w:r w:rsidRPr="00DA5037">
        <w:rPr>
          <w:color w:val="000000"/>
          <w:sz w:val="28"/>
          <w:szCs w:val="28"/>
        </w:rPr>
        <w:t xml:space="preserve"> № 920 «Об утверждении Регламента Правительства Нижегородской области», </w:t>
      </w:r>
      <w:r w:rsidR="001B1D19" w:rsidRPr="00DA5037">
        <w:rPr>
          <w:color w:val="000000"/>
          <w:sz w:val="28"/>
          <w:szCs w:val="28"/>
        </w:rPr>
        <w:t>постановления Правительства Нижегородской области</w:t>
      </w:r>
      <w:r w:rsidR="003521D7" w:rsidRPr="00DA5037">
        <w:rPr>
          <w:color w:val="000000"/>
          <w:sz w:val="28"/>
          <w:szCs w:val="28"/>
        </w:rPr>
        <w:t xml:space="preserve"> </w:t>
      </w:r>
      <w:r w:rsidR="001B1D19" w:rsidRPr="00DA5037">
        <w:rPr>
          <w:color w:val="000000"/>
          <w:sz w:val="28"/>
          <w:szCs w:val="28"/>
        </w:rPr>
        <w:t>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</w:t>
      </w:r>
      <w:r w:rsidRPr="00DA5037">
        <w:rPr>
          <w:color w:val="000000"/>
          <w:sz w:val="28"/>
          <w:szCs w:val="28"/>
        </w:rPr>
        <w:t xml:space="preserve">; </w:t>
      </w:r>
    </w:p>
    <w:p w:rsidR="00630A7D" w:rsidRPr="00DA5037" w:rsidRDefault="00630A7D" w:rsidP="00630A7D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 xml:space="preserve">3) знания и умения в области информационно-коммуникационных технологий; </w:t>
      </w:r>
    </w:p>
    <w:p w:rsidR="00630A7D" w:rsidRPr="00DA5037" w:rsidRDefault="00630A7D" w:rsidP="00630A7D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4) умения включают в себя:</w:t>
      </w:r>
    </w:p>
    <w:p w:rsidR="00630A7D" w:rsidRPr="00DA5037" w:rsidRDefault="00630A7D" w:rsidP="00630A7D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общие умения:</w:t>
      </w:r>
    </w:p>
    <w:p w:rsidR="00630A7D" w:rsidRPr="00DA5037" w:rsidRDefault="00630A7D" w:rsidP="00630A7D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- умение мыслить стратегически (системно);</w:t>
      </w:r>
    </w:p>
    <w:p w:rsidR="00630A7D" w:rsidRPr="00DA5037" w:rsidRDefault="00630A7D" w:rsidP="00630A7D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30A7D" w:rsidRPr="00DA5037" w:rsidRDefault="00630A7D" w:rsidP="00630A7D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- коммуникативные умения;</w:t>
      </w:r>
    </w:p>
    <w:p w:rsidR="00630A7D" w:rsidRPr="00DA5037" w:rsidRDefault="00630A7D" w:rsidP="00630A7D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- умение управлять изменениями.</w:t>
      </w:r>
    </w:p>
    <w:p w:rsidR="00C22FD1" w:rsidRPr="00DA5037" w:rsidRDefault="00C22FD1" w:rsidP="00C22FD1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 xml:space="preserve">2.2. Профессионально-функциональные квалификационные требования. </w:t>
      </w:r>
    </w:p>
    <w:p w:rsidR="00C22FD1" w:rsidRPr="00DA5037" w:rsidRDefault="00C22FD1" w:rsidP="00C22FD1">
      <w:pPr>
        <w:ind w:firstLine="709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2.2.1. Профессиональные квалификационные требования:</w:t>
      </w:r>
    </w:p>
    <w:p w:rsidR="00CB2670" w:rsidRPr="00DA5037" w:rsidRDefault="00CB2670" w:rsidP="00CB26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A5037">
        <w:rPr>
          <w:color w:val="000000"/>
          <w:sz w:val="28"/>
          <w:szCs w:val="28"/>
        </w:rPr>
        <w:t xml:space="preserve">1) </w:t>
      </w:r>
      <w:r w:rsidR="007B67B3" w:rsidRPr="00DA5037">
        <w:rPr>
          <w:color w:val="000000"/>
          <w:sz w:val="28"/>
          <w:szCs w:val="28"/>
        </w:rPr>
        <w:t>к специальности, направлению подготовки «Юриспруденция», «Государственное и муниципальное управление», «Менеджмент», «Правовое обеспечение национальной безопасности», «Судебная и прокурорская деятельность» 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содержащимся в предыдущих перечнях профессий, специальностей и направлений подготовки;</w:t>
      </w:r>
    </w:p>
    <w:p w:rsidR="00C22FD1" w:rsidRPr="00DA5037" w:rsidRDefault="00C22FD1" w:rsidP="00C22F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A5037">
        <w:rPr>
          <w:sz w:val="28"/>
          <w:szCs w:val="28"/>
          <w:lang w:eastAsia="en-US"/>
        </w:rPr>
        <w:t>2) к профессиональным знаниям и профессиональным умениям:</w:t>
      </w:r>
    </w:p>
    <w:p w:rsidR="00B010FF" w:rsidRPr="00DA5037" w:rsidRDefault="00B010FF" w:rsidP="00B010F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A5037">
        <w:rPr>
          <w:sz w:val="28"/>
          <w:szCs w:val="28"/>
          <w:lang w:eastAsia="en-US"/>
        </w:rPr>
        <w:t>а) знания в сфере законодательства Российской Федерации и Нижегородской области:</w:t>
      </w:r>
    </w:p>
    <w:p w:rsidR="00B010FF" w:rsidRPr="00DA5037" w:rsidRDefault="00B010FF" w:rsidP="00B01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Трудовой кодекс Российской Федерации; </w:t>
      </w:r>
    </w:p>
    <w:p w:rsidR="00B010FF" w:rsidRPr="00DA5037" w:rsidRDefault="00B010FF" w:rsidP="00B01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Жилищный кодекс Российской Федерации; </w:t>
      </w:r>
    </w:p>
    <w:p w:rsidR="00B010FF" w:rsidRPr="00DA5037" w:rsidRDefault="00B010FF" w:rsidP="00B01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Кодекс Российской Федерации об административных правонарушениях; </w:t>
      </w:r>
    </w:p>
    <w:p w:rsidR="00B010FF" w:rsidRPr="00DA5037" w:rsidRDefault="00B010FF" w:rsidP="00B01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Гражданский процессуальный кодекс Российской Федерации; </w:t>
      </w:r>
    </w:p>
    <w:p w:rsidR="00B010FF" w:rsidRPr="00DA5037" w:rsidRDefault="00B010FF" w:rsidP="00B01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Арбитражный процессуальный кодекс Российской Федерации; </w:t>
      </w:r>
    </w:p>
    <w:p w:rsidR="00435955" w:rsidRDefault="00B010FF" w:rsidP="004359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Кодекс административного судопроизводства Российской Федерации; </w:t>
      </w:r>
    </w:p>
    <w:p w:rsidR="00435955" w:rsidRPr="00DA5037" w:rsidRDefault="00435955" w:rsidP="004359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Федеральный</w:t>
      </w:r>
      <w:r w:rsidRPr="00DA503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закон</w:t>
      </w:r>
      <w:r w:rsidRPr="00DA50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24</w:t>
      </w:r>
      <w:r w:rsidRPr="00DA503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июня</w:t>
      </w:r>
      <w:r w:rsidRPr="00DA503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1998</w:t>
      </w:r>
      <w:r w:rsidRPr="00DA503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№</w:t>
      </w:r>
      <w:r w:rsidRPr="00DA503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89-ФЗ</w:t>
      </w:r>
      <w:r w:rsidRPr="00DA50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«Об</w:t>
      </w:r>
      <w:r w:rsidRPr="00DA503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отходах</w:t>
      </w:r>
      <w:r w:rsidRPr="00DA50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производства</w:t>
      </w:r>
      <w:r w:rsidRPr="00DA503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потребления»;</w:t>
      </w:r>
    </w:p>
    <w:p w:rsidR="00B010FF" w:rsidRPr="00DA5037" w:rsidRDefault="00B010FF" w:rsidP="00B01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2 мая 2006 г. № 59-ФЗ «О порядке рассмотрения обращений граждан Российской Федерации»; </w:t>
      </w:r>
    </w:p>
    <w:p w:rsidR="00435955" w:rsidRPr="00DA5037" w:rsidRDefault="00B010FF" w:rsidP="004359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2006 г. № 152-ФЗ «О персональных данных»; </w:t>
      </w:r>
    </w:p>
    <w:p w:rsidR="00B41EA5" w:rsidRPr="00DA5037" w:rsidRDefault="0043595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Федеральный</w:t>
      </w:r>
      <w:r w:rsidRPr="00DA503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закон</w:t>
      </w:r>
      <w:r w:rsidRPr="00DA503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23</w:t>
      </w:r>
      <w:r w:rsidRPr="00DA503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ноября</w:t>
      </w:r>
      <w:r w:rsidRPr="00DA503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2009</w:t>
      </w:r>
      <w:r w:rsidRPr="00DA503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</w:t>
      </w:r>
      <w:r w:rsidRPr="00DA503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№</w:t>
      </w:r>
      <w:r w:rsidRPr="00DA503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261-ФЗ</w:t>
      </w:r>
      <w:r w:rsidRPr="00DA503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«Об</w:t>
      </w:r>
      <w:r w:rsidRPr="00DA503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энергосбережении</w:t>
      </w:r>
      <w:r w:rsidRPr="00DA503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 повышении энергетической эффективности и о внесении изменений в отдельные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законодательные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акты Российской Федерации»;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Федеральный закон от 30 декабря 2009 г. № 384-ФЗ «Технический регламент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 безопасности зданий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 сооружений»;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Федеральный закон от 4 мая 2011 г. № 99-ФЗ «О лицензировании отдельных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видов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деятельности»;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Федеральный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закон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21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июля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2014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№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209-ФЗ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информационной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системе жилищно-коммунального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хозяйства»;</w:t>
      </w:r>
    </w:p>
    <w:p w:rsidR="00B41EA5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Федеральный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закон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31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июля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2020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№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248-ФЗ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контроле</w:t>
      </w:r>
      <w:r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(надзоре)</w:t>
      </w:r>
      <w:r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муниципальном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контроле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</w:t>
      </w:r>
      <w:r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Федерации»;</w:t>
      </w:r>
    </w:p>
    <w:p w:rsidR="00E0685B" w:rsidRPr="00286072" w:rsidRDefault="00E0685B" w:rsidP="00E0685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86072">
        <w:rPr>
          <w:sz w:val="28"/>
          <w:szCs w:val="28"/>
          <w:lang w:eastAsia="en-US"/>
        </w:rPr>
        <w:t>- Указ Президента Российской Федерации от 21 декабря 2017 г. № 618 «Об основных направлениях государственной политики по развитию конкуренции»;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hyperlink r:id="rId8">
        <w:r w:rsidRPr="00DA503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A503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23</w:t>
      </w:r>
      <w:r w:rsidRPr="00DA503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мая</w:t>
      </w:r>
      <w:r w:rsidRPr="00DA503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2006</w:t>
      </w:r>
      <w:r w:rsidRPr="00DA503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</w:t>
      </w:r>
      <w:r w:rsidRPr="00DA503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DA5037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DA5037">
        <w:rPr>
          <w:rFonts w:ascii="Times New Roman" w:hAnsi="Times New Roman" w:cs="Times New Roman"/>
          <w:sz w:val="28"/>
          <w:szCs w:val="28"/>
        </w:rPr>
        <w:t>№ 306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«Об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утверждении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9">
        <w:r w:rsidRPr="00DA50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установления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определения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нормативов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потребления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коммунальных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услуг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нормативов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потребления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коммунальных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ресурсов</w:t>
      </w:r>
      <w:r w:rsidR="00DF1E89">
        <w:rPr>
          <w:rFonts w:ascii="Times New Roman" w:hAnsi="Times New Roman" w:cs="Times New Roman"/>
          <w:sz w:val="28"/>
          <w:szCs w:val="28"/>
        </w:rPr>
        <w:t>, потребляемых при использовании и содержании общего имущества в многоквартирном доме</w:t>
      </w:r>
      <w:r w:rsidRPr="00DA5037">
        <w:rPr>
          <w:rFonts w:ascii="Times New Roman" w:hAnsi="Times New Roman" w:cs="Times New Roman"/>
          <w:sz w:val="28"/>
          <w:szCs w:val="28"/>
        </w:rPr>
        <w:t>»;</w:t>
      </w:r>
    </w:p>
    <w:p w:rsidR="00B41EA5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>
        <w:r w:rsidRPr="00DA5037">
          <w:rPr>
            <w:rFonts w:ascii="Times New Roman" w:hAnsi="Times New Roman" w:cs="Times New Roman"/>
            <w:sz w:val="28"/>
            <w:szCs w:val="28"/>
          </w:rPr>
          <w:t>постановление</w:t>
        </w:r>
        <w:r w:rsidRPr="00DA5037">
          <w:rPr>
            <w:rFonts w:ascii="Times New Roman" w:hAnsi="Times New Roman" w:cs="Times New Roman"/>
            <w:spacing w:val="26"/>
            <w:sz w:val="28"/>
            <w:szCs w:val="28"/>
          </w:rPr>
          <w:t xml:space="preserve"> </w:t>
        </w:r>
      </w:hyperlink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13</w:t>
      </w:r>
      <w:r w:rsidRPr="00DA503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августа</w:t>
      </w:r>
      <w:r w:rsidRPr="00DA503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2006</w:t>
      </w:r>
      <w:r w:rsidRPr="00DA503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 №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491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«Об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утверждении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1">
        <w:r w:rsidRPr="00DA5037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содержания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общего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имущества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 xml:space="preserve">многоквартирном доме и </w:t>
      </w:r>
      <w:hyperlink r:id="rId12">
        <w:r w:rsidR="00BE2DBC">
          <w:rPr>
            <w:rFonts w:ascii="Times New Roman" w:hAnsi="Times New Roman" w:cs="Times New Roman"/>
            <w:sz w:val="28"/>
            <w:szCs w:val="28"/>
          </w:rPr>
          <w:t>п</w:t>
        </w:r>
        <w:r w:rsidRPr="00DA5037">
          <w:rPr>
            <w:rFonts w:ascii="Times New Roman" w:hAnsi="Times New Roman" w:cs="Times New Roman"/>
            <w:sz w:val="28"/>
            <w:szCs w:val="28"/>
          </w:rPr>
          <w:t xml:space="preserve">равил </w:t>
        </w:r>
      </w:hyperlink>
      <w:r w:rsidRPr="00DA5037">
        <w:rPr>
          <w:rFonts w:ascii="Times New Roman" w:hAnsi="Times New Roman" w:cs="Times New Roman"/>
          <w:sz w:val="28"/>
          <w:szCs w:val="28"/>
        </w:rPr>
        <w:t>изменения размера платы за содержание жилого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помещения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случае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оказания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услуг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выполнения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работ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управлению,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содержанию и ремонту общего имущества в многоквартирном доме ненадлежащего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качества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(или)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перерывами,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превышающими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установленную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продолжительность»;</w:t>
      </w:r>
      <w:proofErr w:type="gramEnd"/>
    </w:p>
    <w:p w:rsidR="003D12BA" w:rsidRPr="00286072" w:rsidRDefault="003D12BA" w:rsidP="003D12B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86072">
        <w:rPr>
          <w:sz w:val="28"/>
          <w:szCs w:val="28"/>
          <w:lang w:eastAsia="en-US"/>
        </w:rPr>
        <w:t>- постановление Правительства Российской Федерации от 27 ноября 2006 г.             № 719 «Об утверждении Положения о воинском учете»;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постановление</w:t>
      </w:r>
      <w:r w:rsidRPr="00DA503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21</w:t>
      </w:r>
      <w:r w:rsidRPr="00DA503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июля</w:t>
      </w:r>
      <w:r w:rsidRPr="00DA503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2008</w:t>
      </w:r>
      <w:r w:rsidRPr="00DA503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 №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549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порядке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поставки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газа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для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обеспечения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коммунально-бытовых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нужд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граждан»;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>
        <w:r w:rsidRPr="00DA5037">
          <w:rPr>
            <w:rFonts w:ascii="Times New Roman" w:hAnsi="Times New Roman" w:cs="Times New Roman"/>
            <w:sz w:val="28"/>
            <w:szCs w:val="28"/>
          </w:rPr>
          <w:t>постановление</w:t>
        </w:r>
        <w:r w:rsidRPr="00DA5037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</w:hyperlink>
      <w:r w:rsidRPr="00DA5037">
        <w:rPr>
          <w:rFonts w:ascii="Times New Roman" w:hAnsi="Times New Roman" w:cs="Times New Roman"/>
          <w:sz w:val="28"/>
          <w:szCs w:val="28"/>
        </w:rPr>
        <w:t>Правительства Российской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 6 мая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2011 г. №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354 «О</w:t>
      </w:r>
      <w:r w:rsidR="00F31CB0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Pr="00DA5037">
        <w:rPr>
          <w:rFonts w:ascii="Times New Roman" w:hAnsi="Times New Roman" w:cs="Times New Roman"/>
          <w:sz w:val="28"/>
          <w:szCs w:val="28"/>
        </w:rPr>
        <w:t>коммунальных услуг собственникам 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пользователям</w:t>
      </w:r>
      <w:r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помещений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многоквартирных</w:t>
      </w:r>
      <w:r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домах</w:t>
      </w:r>
      <w:r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жилых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домов»;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постановление</w:t>
      </w:r>
      <w:r w:rsidRPr="00DA503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3</w:t>
      </w:r>
      <w:r w:rsidRPr="00DA503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апреля</w:t>
      </w:r>
      <w:r w:rsidRPr="00DA503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2013</w:t>
      </w:r>
      <w:r w:rsidRPr="00DA503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 № 290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 минимальном перечне услуг 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работ, необходимых для обеспечения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надлежащего</w:t>
      </w:r>
      <w:r w:rsidRPr="00DA503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содержания</w:t>
      </w:r>
      <w:r w:rsidRPr="00DA503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общего</w:t>
      </w:r>
      <w:r w:rsidRPr="00DA503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имущества</w:t>
      </w:r>
      <w:r w:rsidRPr="00DA503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</w:t>
      </w:r>
      <w:r w:rsidRPr="00DA503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многоквартирном</w:t>
      </w:r>
      <w:r w:rsidRPr="00DA503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доме,</w:t>
      </w:r>
      <w:r w:rsidRPr="00DA503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порядке</w:t>
      </w:r>
      <w:r w:rsidRPr="00DA503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их</w:t>
      </w:r>
      <w:r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оказания и выполнения»;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>
        <w:r w:rsidRPr="00DA503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A503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14</w:t>
      </w:r>
      <w:r w:rsidRPr="00DA503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мая</w:t>
      </w:r>
      <w:r w:rsidRPr="00DA5037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2013</w:t>
      </w:r>
      <w:r w:rsidRPr="00DA503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 № 410 «О мерах по обеспечению безопасности при использовании и содержании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внутридомового и</w:t>
      </w:r>
      <w:r w:rsidRPr="00DA50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внутриквартирного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газового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оборудования»;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>
        <w:r w:rsidRPr="00DA503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A503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15</w:t>
      </w:r>
      <w:r w:rsidRPr="00DA503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мая</w:t>
      </w:r>
      <w:r w:rsidRPr="00DA5037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2013</w:t>
      </w:r>
      <w:r w:rsidRPr="00DA5037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 № 416 «О порядке осуществления деятельности по управлению многоквартирными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домами»;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6">
        <w:r w:rsidRPr="00DA5037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DA5037">
        <w:rPr>
          <w:rFonts w:ascii="Times New Roman" w:hAnsi="Times New Roman" w:cs="Times New Roman"/>
          <w:sz w:val="28"/>
          <w:szCs w:val="28"/>
        </w:rPr>
        <w:t>остановление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28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октября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5037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DA5037">
        <w:rPr>
          <w:rFonts w:ascii="Times New Roman" w:hAnsi="Times New Roman" w:cs="Times New Roman"/>
          <w:sz w:val="28"/>
          <w:szCs w:val="28"/>
        </w:rPr>
        <w:t>2014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</w:t>
      </w:r>
      <w:r w:rsidR="00C80A88" w:rsidRPr="00DA5037">
        <w:rPr>
          <w:rFonts w:ascii="Times New Roman" w:hAnsi="Times New Roman" w:cs="Times New Roman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№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1110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лицензировании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деятельности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управлению</w:t>
      </w:r>
      <w:r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многоквартирными домами»;</w:t>
      </w:r>
    </w:p>
    <w:p w:rsidR="00B41EA5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F9">
        <w:rPr>
          <w:rFonts w:ascii="Times New Roman" w:hAnsi="Times New Roman" w:cs="Times New Roman"/>
          <w:sz w:val="28"/>
          <w:szCs w:val="28"/>
        </w:rPr>
        <w:t>- постановление</w:t>
      </w:r>
      <w:r w:rsidRPr="00A714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Правительства</w:t>
      </w:r>
      <w:r w:rsidRPr="00A714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Российской</w:t>
      </w:r>
      <w:r w:rsidRPr="00A714F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Федерации</w:t>
      </w:r>
      <w:r w:rsidRPr="00A714F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от</w:t>
      </w:r>
      <w:r w:rsidRPr="00A714F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30</w:t>
      </w:r>
      <w:r w:rsidRPr="00A714F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сентября</w:t>
      </w:r>
      <w:r w:rsidRPr="00A714F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2021</w:t>
      </w:r>
      <w:r w:rsidRPr="00A714F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 xml:space="preserve">г. </w:t>
      </w:r>
      <w:r w:rsidR="00C80A88" w:rsidRPr="00A714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714F9">
        <w:rPr>
          <w:rFonts w:ascii="Times New Roman" w:hAnsi="Times New Roman" w:cs="Times New Roman"/>
          <w:sz w:val="28"/>
          <w:szCs w:val="28"/>
        </w:rPr>
        <w:t>№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1670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«Об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утверждении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общих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требований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к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организации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и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осуществлению</w:t>
      </w:r>
      <w:r w:rsidRPr="00A714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регионального государственного жилищного</w:t>
      </w:r>
      <w:r w:rsidRPr="00A714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контроля</w:t>
      </w:r>
      <w:r w:rsidRPr="00A714F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14F9">
        <w:rPr>
          <w:rFonts w:ascii="Times New Roman" w:hAnsi="Times New Roman" w:cs="Times New Roman"/>
          <w:sz w:val="28"/>
          <w:szCs w:val="28"/>
        </w:rPr>
        <w:t>(надзора)»;</w:t>
      </w:r>
    </w:p>
    <w:p w:rsidR="00B41EA5" w:rsidRPr="00DA5037" w:rsidRDefault="00B41EA5" w:rsidP="00B4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037">
        <w:rPr>
          <w:rFonts w:ascii="Times New Roman" w:hAnsi="Times New Roman" w:cs="Times New Roman"/>
          <w:sz w:val="28"/>
          <w:szCs w:val="28"/>
        </w:rPr>
        <w:t>- постановление</w:t>
      </w:r>
      <w:r w:rsidRPr="00DA503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28</w:t>
      </w:r>
      <w:r w:rsidRPr="00DA50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сентября</w:t>
      </w:r>
      <w:r w:rsidRPr="00DA503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2022</w:t>
      </w:r>
      <w:r w:rsidRPr="00DA503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 xml:space="preserve">г. </w:t>
      </w:r>
      <w:r w:rsidR="00C80A88" w:rsidRPr="00DA503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A5037">
        <w:rPr>
          <w:rFonts w:ascii="Times New Roman" w:hAnsi="Times New Roman" w:cs="Times New Roman"/>
          <w:sz w:val="28"/>
          <w:szCs w:val="28"/>
        </w:rPr>
        <w:t>№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1702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«Об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утверждении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Правил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осуществления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контроля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(надзора) за соблюдением специализированными некоммерческими организациями,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которые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осуществляют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деятельность,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направленную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на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обеспечение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проведения</w:t>
      </w:r>
      <w:r w:rsidRPr="00DA50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капитального ремонта общего имущества в многоквартирных домах, требований,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установленных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жилищным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законодательством,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энергосбережении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повышении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энергетической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эффективности,</w:t>
      </w:r>
      <w:r w:rsidRPr="00DA503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использованию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сохранности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жилищного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фонда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независимо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его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формы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собственности»;</w:t>
      </w:r>
      <w:proofErr w:type="gramEnd"/>
    </w:p>
    <w:p w:rsidR="003527C0" w:rsidRPr="00DA5037" w:rsidRDefault="00B41EA5" w:rsidP="00352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постановление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комитета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Российской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Федерации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строительству</w:t>
      </w:r>
      <w:r w:rsidRPr="00DA50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жилищно-коммунальному</w:t>
      </w:r>
      <w:r w:rsidRPr="00DA503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комплексу</w:t>
      </w:r>
      <w:r w:rsidRPr="00DA503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27</w:t>
      </w:r>
      <w:r w:rsidRPr="00DA503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сентября</w:t>
      </w:r>
      <w:r w:rsidRPr="00DA503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2003</w:t>
      </w:r>
      <w:r w:rsidRPr="00DA503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</w:t>
      </w:r>
      <w:r w:rsidRPr="00DA503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№</w:t>
      </w:r>
      <w:r w:rsidRPr="00DA503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170 «Об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утверждении</w:t>
      </w:r>
      <w:r w:rsidRPr="00DA503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Правил</w:t>
      </w:r>
      <w:r w:rsidRPr="00DA503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норм</w:t>
      </w:r>
      <w:r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технической</w:t>
      </w:r>
      <w:r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эксплуатации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жилищного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фонда»;</w:t>
      </w:r>
      <w:r w:rsidR="003527C0" w:rsidRPr="00DA5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7C0" w:rsidRPr="00DA5037" w:rsidRDefault="003527C0" w:rsidP="00352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r w:rsidR="00B41EA5" w:rsidRPr="00DA5037">
        <w:rPr>
          <w:rFonts w:ascii="Times New Roman" w:hAnsi="Times New Roman" w:cs="Times New Roman"/>
          <w:sz w:val="28"/>
          <w:szCs w:val="28"/>
        </w:rPr>
        <w:t>Кодекс</w:t>
      </w:r>
      <w:r w:rsidR="00B41EA5" w:rsidRPr="00DA5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Нижегородской</w:t>
      </w:r>
      <w:r w:rsidR="00B41EA5" w:rsidRPr="00DA5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области</w:t>
      </w:r>
      <w:r w:rsidR="00B41EA5" w:rsidRPr="00DA5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об</w:t>
      </w:r>
      <w:r w:rsidR="00B41EA5" w:rsidRPr="00DA50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B41EA5" w:rsidRPr="00DA503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правонарушениях;</w:t>
      </w:r>
    </w:p>
    <w:p w:rsidR="00327D9B" w:rsidRPr="00DA5037" w:rsidRDefault="00C80A88" w:rsidP="00327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Закон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Нижегородской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области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28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ноября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2013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№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159-З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«Об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организации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проведения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капитального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ремонта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общего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имущества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в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многоквартирных</w:t>
      </w:r>
      <w:r w:rsidRPr="00DA5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домах,</w:t>
      </w:r>
      <w:r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расположенных</w:t>
      </w:r>
      <w:r w:rsidRPr="00DA503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на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территории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Нижегородской</w:t>
      </w:r>
      <w:r w:rsidRPr="00DA503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области»;</w:t>
      </w:r>
    </w:p>
    <w:p w:rsidR="003527C0" w:rsidRDefault="00327D9B" w:rsidP="00327D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Закон Нижегородской области от 22 декабря 2015 г. № 198-З «О порядке и условиях осуществления ведомственного </w:t>
      </w:r>
      <w:proofErr w:type="gramStart"/>
      <w:r w:rsidRPr="00DA50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A503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права»;</w:t>
      </w:r>
    </w:p>
    <w:p w:rsidR="00A867F2" w:rsidRDefault="00A867F2" w:rsidP="00A86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постановление</w:t>
      </w:r>
      <w:r w:rsidRPr="00DA503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Pr="00DA503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Нижегородской</w:t>
      </w:r>
      <w:r w:rsidRPr="00DA503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области</w:t>
      </w:r>
      <w:r w:rsidRPr="00DA503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от</w:t>
      </w:r>
      <w:r w:rsidRPr="00DA503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29</w:t>
      </w:r>
      <w:r w:rsidRPr="00DA503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ноября</w:t>
      </w:r>
      <w:r w:rsidRPr="00DA503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2013</w:t>
      </w:r>
      <w:r w:rsidRPr="00DA503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г. №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885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«Об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утверждении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Положения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жилищной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инспекции</w:t>
      </w:r>
      <w:r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Нижегородской</w:t>
      </w:r>
      <w:r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5037">
        <w:rPr>
          <w:rFonts w:ascii="Times New Roman" w:hAnsi="Times New Roman" w:cs="Times New Roman"/>
          <w:sz w:val="28"/>
          <w:szCs w:val="28"/>
        </w:rPr>
        <w:t>области»;</w:t>
      </w:r>
    </w:p>
    <w:p w:rsidR="003527C0" w:rsidRPr="00DA5037" w:rsidRDefault="003527C0" w:rsidP="00352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r w:rsidR="00B41EA5" w:rsidRPr="00DA5037">
        <w:rPr>
          <w:rFonts w:ascii="Times New Roman" w:hAnsi="Times New Roman" w:cs="Times New Roman"/>
          <w:sz w:val="28"/>
          <w:szCs w:val="28"/>
        </w:rPr>
        <w:t>постановление</w:t>
      </w:r>
      <w:r w:rsidR="00B41EA5" w:rsidRPr="00DA503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Правительства</w:t>
      </w:r>
      <w:r w:rsidR="00B41EA5" w:rsidRPr="00DA50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Нижегородской</w:t>
      </w:r>
      <w:r w:rsidR="00B41EA5" w:rsidRPr="00DA503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области</w:t>
      </w:r>
      <w:r w:rsidR="00B41EA5" w:rsidRPr="00DA503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от</w:t>
      </w:r>
      <w:r w:rsidR="00B41EA5" w:rsidRPr="00DA503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28</w:t>
      </w:r>
      <w:r w:rsidR="00B41EA5" w:rsidRPr="00DA503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октября</w:t>
      </w:r>
      <w:r w:rsidR="00B41EA5" w:rsidRPr="00DA503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2021</w:t>
      </w:r>
      <w:r w:rsidR="00B41EA5" w:rsidRPr="00DA503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г.</w:t>
      </w:r>
      <w:r w:rsidRPr="00DA5037">
        <w:rPr>
          <w:rFonts w:ascii="Times New Roman" w:hAnsi="Times New Roman" w:cs="Times New Roman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№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958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«О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региональном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государственном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жилищном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надзоре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на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территории</w:t>
      </w:r>
      <w:r w:rsidR="00B41EA5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Нижегородской</w:t>
      </w:r>
      <w:r w:rsidR="00B41EA5" w:rsidRPr="00DA503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41EA5" w:rsidRPr="00DA5037">
        <w:rPr>
          <w:rFonts w:ascii="Times New Roman" w:hAnsi="Times New Roman" w:cs="Times New Roman"/>
          <w:sz w:val="28"/>
          <w:szCs w:val="28"/>
        </w:rPr>
        <w:t>области»;</w:t>
      </w:r>
    </w:p>
    <w:p w:rsidR="00B41EA5" w:rsidRDefault="003527C0" w:rsidP="003527C0">
      <w:pPr>
        <w:pStyle w:val="a4"/>
        <w:ind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- </w:t>
      </w:r>
      <w:r w:rsidR="00B41EA5" w:rsidRPr="00DA5037">
        <w:rPr>
          <w:sz w:val="28"/>
          <w:szCs w:val="28"/>
        </w:rPr>
        <w:t>постановление</w:t>
      </w:r>
      <w:r w:rsidR="00B41EA5" w:rsidRPr="00DA5037">
        <w:rPr>
          <w:spacing w:val="3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Правительства</w:t>
      </w:r>
      <w:r w:rsidR="00B41EA5" w:rsidRPr="00DA5037">
        <w:rPr>
          <w:spacing w:val="3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Нижегородской</w:t>
      </w:r>
      <w:r w:rsidR="00B41EA5" w:rsidRPr="00DA5037">
        <w:rPr>
          <w:spacing w:val="2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области</w:t>
      </w:r>
      <w:r w:rsidR="00B41EA5" w:rsidRPr="00DA5037">
        <w:rPr>
          <w:spacing w:val="2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от</w:t>
      </w:r>
      <w:r w:rsidR="00B41EA5" w:rsidRPr="00DA5037">
        <w:rPr>
          <w:spacing w:val="-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28</w:t>
      </w:r>
      <w:r w:rsidR="00B41EA5" w:rsidRPr="00DA5037">
        <w:rPr>
          <w:spacing w:val="3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февраля 2022</w:t>
      </w:r>
      <w:r w:rsidR="00B41EA5" w:rsidRPr="00DA5037">
        <w:rPr>
          <w:spacing w:val="3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г.</w:t>
      </w:r>
      <w:r w:rsidRPr="00DA5037">
        <w:rPr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№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126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«О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региональном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государственном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лицензионном</w:t>
      </w:r>
      <w:r w:rsidR="00B41EA5" w:rsidRPr="00DA5037">
        <w:rPr>
          <w:spacing w:val="1"/>
          <w:sz w:val="28"/>
          <w:szCs w:val="28"/>
        </w:rPr>
        <w:t xml:space="preserve"> </w:t>
      </w:r>
      <w:proofErr w:type="gramStart"/>
      <w:r w:rsidR="00B41EA5" w:rsidRPr="00DA5037">
        <w:rPr>
          <w:sz w:val="28"/>
          <w:szCs w:val="28"/>
        </w:rPr>
        <w:t>контроле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за</w:t>
      </w:r>
      <w:proofErr w:type="gramEnd"/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осуществлением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предпринимательской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деятельности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по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управлению</w:t>
      </w:r>
      <w:r w:rsidR="00B41EA5" w:rsidRPr="00DA5037">
        <w:rPr>
          <w:spacing w:val="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многоквартирными</w:t>
      </w:r>
      <w:r w:rsidR="00B41EA5" w:rsidRPr="00DA5037">
        <w:rPr>
          <w:spacing w:val="-3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домами</w:t>
      </w:r>
      <w:r w:rsidR="00B41EA5" w:rsidRPr="00DA5037">
        <w:rPr>
          <w:spacing w:val="-3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на</w:t>
      </w:r>
      <w:r w:rsidR="00B41EA5" w:rsidRPr="00DA5037">
        <w:rPr>
          <w:spacing w:val="-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территории</w:t>
      </w:r>
      <w:r w:rsidR="00B41EA5" w:rsidRPr="00DA5037">
        <w:rPr>
          <w:spacing w:val="-1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Нижегородской</w:t>
      </w:r>
      <w:r w:rsidR="00B41EA5" w:rsidRPr="00DA5037">
        <w:rPr>
          <w:spacing w:val="-3"/>
          <w:sz w:val="28"/>
          <w:szCs w:val="28"/>
        </w:rPr>
        <w:t xml:space="preserve"> </w:t>
      </w:r>
      <w:r w:rsidR="00B41EA5" w:rsidRPr="00DA5037">
        <w:rPr>
          <w:sz w:val="28"/>
          <w:szCs w:val="28"/>
        </w:rPr>
        <w:t>области»;</w:t>
      </w:r>
    </w:p>
    <w:p w:rsidR="00A867F2" w:rsidRDefault="00A867F2" w:rsidP="00A867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07DE6">
        <w:rPr>
          <w:sz w:val="28"/>
          <w:szCs w:val="28"/>
          <w:lang w:eastAsia="en-US"/>
        </w:rPr>
        <w:t>распоряжение Правительства Нижегородской области от 23 ноября 2020 г.              № 1639-р «Об организации воинского учета и бронирования сотрудников органов исполнительной власти Нижегородской области, пребывающих в запасе»;</w:t>
      </w:r>
    </w:p>
    <w:p w:rsidR="00A867F2" w:rsidRPr="00065CD2" w:rsidRDefault="00A867F2" w:rsidP="00A867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07DE6">
        <w:rPr>
          <w:sz w:val="28"/>
          <w:szCs w:val="28"/>
          <w:lang w:eastAsia="en-US"/>
        </w:rPr>
        <w:t xml:space="preserve">приказ государственной жилищной инспекции Нижегородской области от    18 февраля 2019 г. № 22 «Об утверждении Положения об организации в государственной жилищной инспекции Нижегородской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107DE6">
        <w:rPr>
          <w:sz w:val="28"/>
          <w:szCs w:val="28"/>
          <w:lang w:eastAsia="en-US"/>
        </w:rPr>
        <w:t>комплаенса</w:t>
      </w:r>
      <w:proofErr w:type="spellEnd"/>
      <w:r w:rsidRPr="00107DE6">
        <w:rPr>
          <w:sz w:val="28"/>
          <w:szCs w:val="28"/>
          <w:lang w:eastAsia="en-US"/>
        </w:rPr>
        <w:t>»</w:t>
      </w:r>
      <w:r w:rsidR="00B51FAB">
        <w:rPr>
          <w:sz w:val="28"/>
          <w:szCs w:val="28"/>
          <w:lang w:eastAsia="en-US"/>
        </w:rPr>
        <w:t>)</w:t>
      </w:r>
      <w:r w:rsidRPr="00107DE6">
        <w:rPr>
          <w:sz w:val="28"/>
          <w:szCs w:val="28"/>
          <w:lang w:eastAsia="en-US"/>
        </w:rPr>
        <w:t>;</w:t>
      </w:r>
      <w:r>
        <w:rPr>
          <w:sz w:val="28"/>
          <w:szCs w:val="28"/>
          <w:lang w:eastAsia="en-US"/>
        </w:rPr>
        <w:t xml:space="preserve"> </w:t>
      </w:r>
    </w:p>
    <w:p w:rsidR="003527C0" w:rsidRPr="00DA5037" w:rsidRDefault="003527C0" w:rsidP="00352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иные нормативные правовые акты применительно к исполнению своих должностей обязанностей;</w:t>
      </w:r>
    </w:p>
    <w:p w:rsidR="00C22FD1" w:rsidRPr="00DA5037" w:rsidRDefault="00C22FD1" w:rsidP="00C22FD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lastRenderedPageBreak/>
        <w:t>б) иные профессиональные знания:</w:t>
      </w:r>
    </w:p>
    <w:p w:rsidR="00C22FD1" w:rsidRDefault="00C22FD1" w:rsidP="00D026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r w:rsidR="003521D7" w:rsidRPr="00DA5037">
        <w:rPr>
          <w:rFonts w:ascii="Times New Roman" w:hAnsi="Times New Roman" w:cs="Times New Roman"/>
          <w:sz w:val="28"/>
          <w:szCs w:val="28"/>
        </w:rPr>
        <w:t xml:space="preserve">основные методы, порядок и особенности осуществления </w:t>
      </w:r>
      <w:r w:rsidR="007335F5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3521D7" w:rsidRPr="00DA503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8E2AE4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7335F5">
        <w:rPr>
          <w:rFonts w:ascii="Times New Roman" w:hAnsi="Times New Roman" w:cs="Times New Roman"/>
          <w:sz w:val="28"/>
          <w:szCs w:val="28"/>
        </w:rPr>
        <w:t>надзора</w:t>
      </w:r>
      <w:r w:rsidR="00327D9B" w:rsidRPr="00DA5037">
        <w:rPr>
          <w:rFonts w:ascii="Times New Roman" w:hAnsi="Times New Roman" w:cs="Times New Roman"/>
          <w:sz w:val="28"/>
          <w:szCs w:val="28"/>
        </w:rPr>
        <w:t>, лицензирования предпринимательской деятельности</w:t>
      </w:r>
      <w:r w:rsidR="00D026C3" w:rsidRPr="00DA5037">
        <w:rPr>
          <w:rFonts w:ascii="Times New Roman" w:hAnsi="Times New Roman" w:cs="Times New Roman"/>
          <w:sz w:val="28"/>
          <w:szCs w:val="28"/>
        </w:rPr>
        <w:t xml:space="preserve"> по</w:t>
      </w:r>
      <w:r w:rsidR="00D026C3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DA5037">
        <w:rPr>
          <w:rFonts w:ascii="Times New Roman" w:hAnsi="Times New Roman" w:cs="Times New Roman"/>
          <w:sz w:val="28"/>
          <w:szCs w:val="28"/>
        </w:rPr>
        <w:t>управлению</w:t>
      </w:r>
      <w:r w:rsidR="00D026C3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DA5037">
        <w:rPr>
          <w:rFonts w:ascii="Times New Roman" w:hAnsi="Times New Roman" w:cs="Times New Roman"/>
          <w:sz w:val="28"/>
          <w:szCs w:val="28"/>
        </w:rPr>
        <w:t>многоквартирными</w:t>
      </w:r>
      <w:r w:rsidR="00D026C3" w:rsidRPr="00DA50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DA5037">
        <w:rPr>
          <w:rFonts w:ascii="Times New Roman" w:hAnsi="Times New Roman" w:cs="Times New Roman"/>
          <w:sz w:val="28"/>
          <w:szCs w:val="28"/>
        </w:rPr>
        <w:t>домами</w:t>
      </w:r>
      <w:r w:rsidR="007335F5">
        <w:rPr>
          <w:rFonts w:ascii="Times New Roman" w:hAnsi="Times New Roman" w:cs="Times New Roman"/>
          <w:sz w:val="28"/>
          <w:szCs w:val="28"/>
        </w:rPr>
        <w:t>, включая в себя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</w:t>
      </w:r>
      <w:proofErr w:type="gramEnd"/>
      <w:r w:rsidR="007335F5">
        <w:rPr>
          <w:rFonts w:ascii="Times New Roman" w:hAnsi="Times New Roman" w:cs="Times New Roman"/>
          <w:sz w:val="28"/>
          <w:szCs w:val="28"/>
        </w:rPr>
        <w:t>, законодательством</w:t>
      </w:r>
      <w:r w:rsidR="00AE5DE9">
        <w:rPr>
          <w:rFonts w:ascii="Times New Roman" w:hAnsi="Times New Roman" w:cs="Times New Roman"/>
          <w:sz w:val="28"/>
          <w:szCs w:val="28"/>
        </w:rPr>
        <w:t xml:space="preserve"> об энергосбережении и о повышении энергетической эффективности, к использованию и сохранности жилищного фонда независимо от его формы собственности;</w:t>
      </w:r>
    </w:p>
    <w:p w:rsidR="0051479C" w:rsidRPr="00477D6C" w:rsidRDefault="0051479C" w:rsidP="00D026C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5056">
        <w:rPr>
          <w:rFonts w:ascii="Times New Roman" w:hAnsi="Times New Roman" w:cs="Times New Roman"/>
          <w:sz w:val="28"/>
          <w:szCs w:val="28"/>
        </w:rPr>
        <w:t>- процедура оценки состояния объектов, подлежащих государственному контролю (надзору);</w:t>
      </w:r>
    </w:p>
    <w:p w:rsidR="00C57E4C" w:rsidRDefault="00C22FD1" w:rsidP="00C22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r w:rsidR="000E620E" w:rsidRPr="00DA5037">
        <w:rPr>
          <w:rFonts w:ascii="Times New Roman" w:hAnsi="Times New Roman" w:cs="Times New Roman"/>
          <w:sz w:val="28"/>
          <w:szCs w:val="28"/>
        </w:rPr>
        <w:t>процедура</w:t>
      </w:r>
      <w:r w:rsidRPr="00DA5037">
        <w:rPr>
          <w:rFonts w:ascii="Times New Roman" w:hAnsi="Times New Roman" w:cs="Times New Roman"/>
          <w:sz w:val="28"/>
          <w:szCs w:val="28"/>
        </w:rPr>
        <w:t xml:space="preserve"> оспаривания судебных решений, ненормативных правовых актов; </w:t>
      </w:r>
    </w:p>
    <w:p w:rsidR="00C22FD1" w:rsidRDefault="00C22FD1" w:rsidP="00C22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 в) профессиональные умения:</w:t>
      </w:r>
    </w:p>
    <w:p w:rsidR="00673C43" w:rsidRDefault="00673C43" w:rsidP="00673C43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DA5037">
        <w:rPr>
          <w:sz w:val="28"/>
          <w:szCs w:val="28"/>
        </w:rPr>
        <w:t>- анализ и мониторинг нормативных правовых актов в сфере регионального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государственного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жилищного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надзора</w:t>
      </w:r>
      <w:r w:rsidRPr="00DA5037">
        <w:rPr>
          <w:spacing w:val="1"/>
          <w:sz w:val="28"/>
          <w:szCs w:val="28"/>
        </w:rPr>
        <w:t xml:space="preserve">, </w:t>
      </w:r>
      <w:r w:rsidRPr="00DA5037">
        <w:rPr>
          <w:sz w:val="28"/>
          <w:szCs w:val="28"/>
        </w:rPr>
        <w:t>лицензирования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предпринимательской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деятельности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по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управлению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многоквартирными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домами,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включая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в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себя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осуществление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регионального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государственного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лицензионного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контроля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за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осуществлением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предпринимательской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деятельности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по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управлению</w:t>
      </w:r>
      <w:r w:rsidRPr="00DA5037">
        <w:rPr>
          <w:spacing w:val="1"/>
          <w:sz w:val="28"/>
          <w:szCs w:val="28"/>
        </w:rPr>
        <w:t xml:space="preserve"> </w:t>
      </w:r>
      <w:r w:rsidRPr="00DA5037">
        <w:rPr>
          <w:sz w:val="28"/>
          <w:szCs w:val="28"/>
        </w:rPr>
        <w:t>многоквартирными</w:t>
      </w:r>
      <w:r w:rsidRPr="00DA5037">
        <w:rPr>
          <w:spacing w:val="-3"/>
          <w:sz w:val="28"/>
          <w:szCs w:val="28"/>
        </w:rPr>
        <w:t xml:space="preserve"> </w:t>
      </w:r>
      <w:r w:rsidRPr="00DA5037">
        <w:rPr>
          <w:sz w:val="28"/>
          <w:szCs w:val="28"/>
        </w:rPr>
        <w:t xml:space="preserve">домами </w:t>
      </w:r>
      <w:r w:rsidRPr="00DA5037">
        <w:rPr>
          <w:rFonts w:eastAsia="Calibri"/>
          <w:sz w:val="28"/>
          <w:szCs w:val="28"/>
        </w:rPr>
        <w:t>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</w:t>
      </w:r>
      <w:proofErr w:type="gramEnd"/>
      <w:r w:rsidRPr="00DA5037">
        <w:rPr>
          <w:rFonts w:eastAsia="Calibri"/>
          <w:sz w:val="28"/>
          <w:szCs w:val="28"/>
        </w:rPr>
        <w:t xml:space="preserve">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собственности;</w:t>
      </w:r>
    </w:p>
    <w:p w:rsidR="00673C43" w:rsidRPr="00DA5037" w:rsidRDefault="00673C43" w:rsidP="00673C43">
      <w:pPr>
        <w:pStyle w:val="ConsPlusNormal"/>
        <w:ind w:firstLine="709"/>
        <w:jc w:val="both"/>
        <w:rPr>
          <w:strike/>
          <w:color w:val="000000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 w:rsidRPr="00DA5037">
        <w:rPr>
          <w:rFonts w:ascii="Times New Roman" w:hAnsi="Times New Roman" w:cs="Times New Roman"/>
          <w:sz w:val="28"/>
          <w:szCs w:val="28"/>
        </w:rPr>
        <w:t xml:space="preserve"> правил юридической техники для составления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актов;</w:t>
      </w:r>
    </w:p>
    <w:p w:rsidR="00C22FD1" w:rsidRDefault="00C22FD1" w:rsidP="00C22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работа со справочными правовыми системами «Консультант</w:t>
      </w:r>
      <w:r w:rsidR="00DA5037">
        <w:rPr>
          <w:rFonts w:ascii="Times New Roman" w:hAnsi="Times New Roman" w:cs="Times New Roman"/>
          <w:sz w:val="28"/>
          <w:szCs w:val="28"/>
        </w:rPr>
        <w:t>-</w:t>
      </w:r>
      <w:r w:rsidRPr="00DA5037">
        <w:rPr>
          <w:rFonts w:ascii="Times New Roman" w:hAnsi="Times New Roman" w:cs="Times New Roman"/>
          <w:sz w:val="28"/>
          <w:szCs w:val="28"/>
        </w:rPr>
        <w:t>Плюс», «Гарант» и т.п. на профессиональном уров</w:t>
      </w:r>
      <w:r w:rsidR="00044B06">
        <w:rPr>
          <w:rFonts w:ascii="Times New Roman" w:hAnsi="Times New Roman" w:cs="Times New Roman"/>
          <w:sz w:val="28"/>
          <w:szCs w:val="28"/>
        </w:rPr>
        <w:t>не.</w:t>
      </w:r>
    </w:p>
    <w:p w:rsidR="00C22FD1" w:rsidRPr="00DA5037" w:rsidRDefault="00C22FD1" w:rsidP="00C22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2.2.2. Функциональные квалификационные требования:</w:t>
      </w:r>
    </w:p>
    <w:p w:rsidR="00C22FD1" w:rsidRPr="00DA5037" w:rsidRDefault="00C22FD1" w:rsidP="00C22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1) к функциональным знаниям:</w:t>
      </w:r>
    </w:p>
    <w:p w:rsidR="00C22FD1" w:rsidRPr="00DA5037" w:rsidRDefault="00C22FD1" w:rsidP="00C22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порядок разработки проектов нормативных правовых актов, локальных актов и других документов;</w:t>
      </w:r>
    </w:p>
    <w:p w:rsidR="00C22FD1" w:rsidRPr="00DA5037" w:rsidRDefault="00C22FD1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порядок оформления документов</w:t>
      </w:r>
      <w:r w:rsidR="002E134C" w:rsidRPr="00DA5037">
        <w:rPr>
          <w:sz w:val="28"/>
          <w:szCs w:val="28"/>
        </w:rPr>
        <w:t xml:space="preserve"> (процессуальных документов)</w:t>
      </w:r>
      <w:r w:rsidRPr="00DA5037">
        <w:rPr>
          <w:sz w:val="28"/>
          <w:szCs w:val="28"/>
        </w:rPr>
        <w:t xml:space="preserve">, актов, решений в соответствии с требованиями </w:t>
      </w:r>
      <w:r w:rsidR="007E0D44" w:rsidRPr="00DA5037">
        <w:rPr>
          <w:sz w:val="28"/>
          <w:szCs w:val="28"/>
        </w:rPr>
        <w:t>законодательства</w:t>
      </w:r>
      <w:r w:rsidRPr="00DA5037">
        <w:rPr>
          <w:sz w:val="28"/>
          <w:szCs w:val="28"/>
        </w:rPr>
        <w:t>;</w:t>
      </w:r>
    </w:p>
    <w:p w:rsidR="00C22FD1" w:rsidRDefault="00C22FD1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принципы организации и требовани</w:t>
      </w:r>
      <w:r w:rsidR="00B44C03" w:rsidRPr="00DA5037">
        <w:rPr>
          <w:sz w:val="28"/>
          <w:szCs w:val="28"/>
        </w:rPr>
        <w:t>я</w:t>
      </w:r>
      <w:r w:rsidRPr="00DA5037">
        <w:rPr>
          <w:sz w:val="28"/>
          <w:szCs w:val="28"/>
        </w:rPr>
        <w:t xml:space="preserve"> к осуществлению государственного контроля (надзора); </w:t>
      </w:r>
    </w:p>
    <w:p w:rsidR="006F3223" w:rsidRDefault="006F3223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и условия</w:t>
      </w:r>
      <w:r w:rsidRPr="00DA5037">
        <w:rPr>
          <w:sz w:val="28"/>
          <w:szCs w:val="28"/>
        </w:rPr>
        <w:t xml:space="preserve"> осуществления ведомственного </w:t>
      </w:r>
      <w:proofErr w:type="gramStart"/>
      <w:r w:rsidRPr="00DA5037">
        <w:rPr>
          <w:sz w:val="28"/>
          <w:szCs w:val="28"/>
        </w:rPr>
        <w:t>контроля за</w:t>
      </w:r>
      <w:proofErr w:type="gramEnd"/>
      <w:r w:rsidRPr="00DA5037">
        <w:rPr>
          <w:sz w:val="28"/>
          <w:szCs w:val="28"/>
        </w:rPr>
        <w:t xml:space="preserve"> соблюдением трудового законодательства</w:t>
      </w:r>
      <w:r>
        <w:rPr>
          <w:sz w:val="28"/>
          <w:szCs w:val="28"/>
        </w:rPr>
        <w:t>;</w:t>
      </w:r>
    </w:p>
    <w:p w:rsidR="00CA142A" w:rsidRPr="00107DE6" w:rsidRDefault="00CA142A" w:rsidP="00CA142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07DE6">
        <w:rPr>
          <w:color w:val="000000"/>
          <w:sz w:val="28"/>
          <w:szCs w:val="28"/>
        </w:rPr>
        <w:t>порядок проведения мероприятий по воинскому учету граждан,</w:t>
      </w:r>
      <w:r w:rsidRPr="00107DE6">
        <w:rPr>
          <w:sz w:val="28"/>
          <w:szCs w:val="28"/>
        </w:rPr>
        <w:t xml:space="preserve"> бронированию граждан, пребывающих в запасе;</w:t>
      </w:r>
    </w:p>
    <w:p w:rsidR="00CA142A" w:rsidRPr="00DA5037" w:rsidRDefault="00CA142A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22FD1" w:rsidRDefault="00C22FD1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lastRenderedPageBreak/>
        <w:t>- порядок, требования, этапы и принципы разработки и применения административных регламентов;</w:t>
      </w:r>
    </w:p>
    <w:p w:rsidR="00954550" w:rsidRDefault="00954550" w:rsidP="00954550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порядок возбуждения и рассмотрения дел об административных правонарушениях;</w:t>
      </w:r>
    </w:p>
    <w:p w:rsidR="007E0D44" w:rsidRDefault="00B44C03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- </w:t>
      </w:r>
      <w:r w:rsidR="007E0D44" w:rsidRPr="00DA5037">
        <w:rPr>
          <w:sz w:val="28"/>
          <w:szCs w:val="28"/>
        </w:rPr>
        <w:t>порядок участия в судебных процессах в арбитражных судах и судах общей юрисдикции различных инстанций;</w:t>
      </w:r>
    </w:p>
    <w:p w:rsidR="003D3EA4" w:rsidRDefault="003D3EA4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основы взаимодействия и официальной переписки с правоохранительными, судебными, иными органами государственной и муниципальной власти, органами прокуратуры, организациями и гражданами;</w:t>
      </w:r>
    </w:p>
    <w:p w:rsidR="009C24CC" w:rsidRDefault="009C24CC" w:rsidP="009C24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037">
        <w:rPr>
          <w:rFonts w:ascii="Times New Roman" w:hAnsi="Times New Roman" w:cs="Times New Roman"/>
          <w:sz w:val="28"/>
          <w:szCs w:val="28"/>
        </w:rPr>
        <w:t>процедура рассмотрения обра</w:t>
      </w:r>
      <w:r>
        <w:rPr>
          <w:rFonts w:ascii="Times New Roman" w:hAnsi="Times New Roman" w:cs="Times New Roman"/>
          <w:sz w:val="28"/>
          <w:szCs w:val="28"/>
        </w:rPr>
        <w:t>щений граждан и юридических лиц;</w:t>
      </w:r>
    </w:p>
    <w:p w:rsidR="00C22FD1" w:rsidRPr="00DA5037" w:rsidRDefault="00C22FD1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обеспечение защиты персональных данных</w:t>
      </w:r>
      <w:r w:rsidR="00A545C0">
        <w:rPr>
          <w:sz w:val="28"/>
          <w:szCs w:val="28"/>
        </w:rPr>
        <w:t>;</w:t>
      </w:r>
    </w:p>
    <w:p w:rsidR="00C22FD1" w:rsidRPr="00DA5037" w:rsidRDefault="00C22FD1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2) к функциональным умениям:</w:t>
      </w:r>
    </w:p>
    <w:p w:rsidR="00C22FD1" w:rsidRPr="00DA5037" w:rsidRDefault="00426B82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- разработка и </w:t>
      </w:r>
      <w:r w:rsidR="00C22FD1" w:rsidRPr="00DA5037">
        <w:rPr>
          <w:sz w:val="28"/>
          <w:szCs w:val="28"/>
        </w:rPr>
        <w:t>рассмотрение проектов нормативных правовых актов, локальных актов и других документов;</w:t>
      </w:r>
    </w:p>
    <w:p w:rsidR="00C22FD1" w:rsidRDefault="0046124A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- </w:t>
      </w:r>
      <w:r w:rsidR="00C22FD1" w:rsidRPr="00DA5037">
        <w:rPr>
          <w:sz w:val="28"/>
          <w:szCs w:val="28"/>
        </w:rPr>
        <w:t>проведение правовой экспертизы нормативных (ненормативных) правовых актов;</w:t>
      </w:r>
    </w:p>
    <w:p w:rsidR="00771C0E" w:rsidRDefault="00771C0E" w:rsidP="00771C0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7DE6">
        <w:rPr>
          <w:sz w:val="28"/>
          <w:szCs w:val="28"/>
        </w:rPr>
        <w:t xml:space="preserve">проведение мониторинга информации по вопросам </w:t>
      </w:r>
      <w:r w:rsidRPr="00107DE6">
        <w:rPr>
          <w:color w:val="000000"/>
          <w:sz w:val="28"/>
          <w:szCs w:val="28"/>
        </w:rPr>
        <w:t>воинского учета граждан,</w:t>
      </w:r>
      <w:r w:rsidRPr="00107DE6">
        <w:rPr>
          <w:sz w:val="28"/>
          <w:szCs w:val="28"/>
        </w:rPr>
        <w:t xml:space="preserve"> бронирования граждан, пребывающих в запасе;</w:t>
      </w:r>
    </w:p>
    <w:p w:rsidR="0046124A" w:rsidRPr="00DA5037" w:rsidRDefault="0046124A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- </w:t>
      </w:r>
      <w:r w:rsidR="005865D4" w:rsidRPr="00DA5037">
        <w:rPr>
          <w:sz w:val="28"/>
          <w:szCs w:val="28"/>
        </w:rPr>
        <w:t xml:space="preserve">подготовка </w:t>
      </w:r>
      <w:r w:rsidRPr="00DA5037">
        <w:rPr>
          <w:sz w:val="28"/>
          <w:szCs w:val="28"/>
        </w:rPr>
        <w:t>разъяснени</w:t>
      </w:r>
      <w:r w:rsidR="005865D4" w:rsidRPr="00DA5037">
        <w:rPr>
          <w:sz w:val="28"/>
          <w:szCs w:val="28"/>
        </w:rPr>
        <w:t>й</w:t>
      </w:r>
      <w:r w:rsidRPr="00DA5037">
        <w:rPr>
          <w:sz w:val="28"/>
          <w:szCs w:val="28"/>
        </w:rPr>
        <w:t xml:space="preserve"> законодательства; </w:t>
      </w:r>
    </w:p>
    <w:p w:rsidR="001C628C" w:rsidRDefault="001C628C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</w:t>
      </w:r>
      <w:r w:rsidRPr="00DA5037">
        <w:rPr>
          <w:sz w:val="28"/>
          <w:szCs w:val="28"/>
        </w:rPr>
        <w:t xml:space="preserve"> </w:t>
      </w:r>
      <w:r>
        <w:rPr>
          <w:sz w:val="28"/>
          <w:szCs w:val="28"/>
        </w:rPr>
        <w:t>сводного</w:t>
      </w:r>
      <w:r w:rsidRPr="00DA5037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DA5037">
        <w:rPr>
          <w:sz w:val="28"/>
          <w:szCs w:val="28"/>
        </w:rPr>
        <w:t xml:space="preserve"> постановлений по делам об административных правонарушениях</w:t>
      </w:r>
      <w:r>
        <w:rPr>
          <w:sz w:val="28"/>
          <w:szCs w:val="28"/>
        </w:rPr>
        <w:t>;</w:t>
      </w:r>
    </w:p>
    <w:p w:rsidR="0086011B" w:rsidRDefault="0086011B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реестра судебных решений;</w:t>
      </w:r>
    </w:p>
    <w:p w:rsidR="003B616C" w:rsidRDefault="003B616C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ответов</w:t>
      </w:r>
      <w:r w:rsidRPr="00DA5037">
        <w:rPr>
          <w:sz w:val="28"/>
          <w:szCs w:val="28"/>
        </w:rPr>
        <w:t xml:space="preserve"> на протесты и представления прокуратуры</w:t>
      </w:r>
      <w:r>
        <w:rPr>
          <w:sz w:val="28"/>
          <w:szCs w:val="28"/>
        </w:rPr>
        <w:t>;</w:t>
      </w:r>
    </w:p>
    <w:p w:rsidR="00281FEB" w:rsidRDefault="00281FEB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B51">
        <w:rPr>
          <w:sz w:val="28"/>
          <w:szCs w:val="28"/>
        </w:rPr>
        <w:t>участие в судебных процессах в судах различной юрисдикции</w:t>
      </w:r>
      <w:r>
        <w:rPr>
          <w:sz w:val="28"/>
          <w:szCs w:val="28"/>
        </w:rPr>
        <w:t>;</w:t>
      </w:r>
    </w:p>
    <w:p w:rsidR="004330DC" w:rsidRDefault="004330DC" w:rsidP="004330DC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своевременное </w:t>
      </w:r>
      <w:r w:rsidRPr="00DA5037">
        <w:rPr>
          <w:sz w:val="28"/>
          <w:szCs w:val="28"/>
        </w:rPr>
        <w:t>рассмотрение запросов, ходатайств,</w:t>
      </w:r>
      <w:r>
        <w:rPr>
          <w:sz w:val="28"/>
          <w:szCs w:val="28"/>
        </w:rPr>
        <w:t xml:space="preserve"> уведомлений, обращений (жалоб);</w:t>
      </w:r>
    </w:p>
    <w:p w:rsidR="003A1D00" w:rsidRDefault="003A1D00" w:rsidP="003A1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37">
        <w:rPr>
          <w:rFonts w:ascii="Times New Roman" w:hAnsi="Times New Roman" w:cs="Times New Roman"/>
          <w:sz w:val="28"/>
          <w:szCs w:val="28"/>
        </w:rPr>
        <w:t>- подготовка ответов на обращения</w:t>
      </w:r>
      <w:r>
        <w:rPr>
          <w:rFonts w:ascii="Times New Roman" w:hAnsi="Times New Roman" w:cs="Times New Roman"/>
          <w:sz w:val="28"/>
          <w:szCs w:val="28"/>
        </w:rPr>
        <w:t xml:space="preserve"> граждан и юридических лиц;</w:t>
      </w:r>
    </w:p>
    <w:p w:rsidR="004330DC" w:rsidRDefault="004330DC" w:rsidP="004330DC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организация и проведение семинаров, совещаний, рабочих групп и т.п.</w:t>
      </w:r>
      <w:r>
        <w:rPr>
          <w:sz w:val="28"/>
          <w:szCs w:val="28"/>
        </w:rPr>
        <w:t>;</w:t>
      </w:r>
    </w:p>
    <w:p w:rsidR="00FA7B1C" w:rsidRDefault="00FA7B1C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в </w:t>
      </w:r>
      <w:r w:rsidRPr="00DA5037">
        <w:rPr>
          <w:sz w:val="28"/>
          <w:szCs w:val="28"/>
        </w:rPr>
        <w:t>государственной информационной системе жилищно-коммунального хозяйства</w:t>
      </w:r>
      <w:r w:rsidR="004330DC">
        <w:rPr>
          <w:sz w:val="28"/>
          <w:szCs w:val="28"/>
        </w:rPr>
        <w:t>.</w:t>
      </w:r>
    </w:p>
    <w:p w:rsidR="00A04096" w:rsidRPr="00DA5037" w:rsidRDefault="00A04096" w:rsidP="00C22FD1">
      <w:pPr>
        <w:pStyle w:val="af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AB7646" w:rsidRPr="00DA5037" w:rsidRDefault="00127490" w:rsidP="00127490">
      <w:pPr>
        <w:pStyle w:val="30"/>
        <w:tabs>
          <w:tab w:val="left" w:pos="3828"/>
        </w:tabs>
        <w:spacing w:line="252" w:lineRule="auto"/>
        <w:ind w:left="360"/>
        <w:rPr>
          <w:b/>
          <w:bCs/>
        </w:rPr>
      </w:pPr>
      <w:r w:rsidRPr="00DA5037">
        <w:rPr>
          <w:b/>
          <w:bCs/>
          <w:lang w:val="en-US"/>
        </w:rPr>
        <w:t>III</w:t>
      </w:r>
      <w:r w:rsidRPr="00DA5037">
        <w:rPr>
          <w:b/>
          <w:bCs/>
        </w:rPr>
        <w:t xml:space="preserve">. </w:t>
      </w:r>
      <w:r w:rsidR="00D4326F" w:rsidRPr="00DA5037">
        <w:rPr>
          <w:b/>
          <w:bCs/>
        </w:rPr>
        <w:t>Должностные обязанности</w:t>
      </w:r>
    </w:p>
    <w:p w:rsidR="00D4326F" w:rsidRPr="00DA5037" w:rsidRDefault="00D4326F" w:rsidP="00A80A00">
      <w:pPr>
        <w:pStyle w:val="30"/>
        <w:spacing w:line="252" w:lineRule="auto"/>
        <w:rPr>
          <w:b/>
          <w:bCs/>
        </w:rPr>
      </w:pPr>
    </w:p>
    <w:p w:rsidR="00DF27D2" w:rsidRPr="00DA5037" w:rsidRDefault="00C60A16" w:rsidP="00A80A00">
      <w:pPr>
        <w:pStyle w:val="3"/>
        <w:autoSpaceDE w:val="0"/>
        <w:autoSpaceDN w:val="0"/>
        <w:adjustRightInd w:val="0"/>
        <w:spacing w:line="252" w:lineRule="auto"/>
      </w:pPr>
      <w:r w:rsidRPr="00DA5037">
        <w:t>Ведущий к</w:t>
      </w:r>
      <w:r w:rsidR="00C83672" w:rsidRPr="00DA5037">
        <w:t>онсультант</w:t>
      </w:r>
      <w:r w:rsidR="00B54F63" w:rsidRPr="00DA5037">
        <w:t xml:space="preserve"> </w:t>
      </w:r>
      <w:r w:rsidR="0098507F" w:rsidRPr="00DA5037">
        <w:t xml:space="preserve">исполняет следующие должностные обязанности: </w:t>
      </w:r>
    </w:p>
    <w:p w:rsidR="009367C4" w:rsidRPr="00DA5037" w:rsidRDefault="009367C4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Разрабатывает проекты нормативных правовых, локальных нормативных актов и методических рекомендаций для обеспечения деятельности </w:t>
      </w:r>
      <w:r w:rsidR="00B617B6">
        <w:rPr>
          <w:sz w:val="28"/>
          <w:szCs w:val="28"/>
        </w:rPr>
        <w:t>инспекц</w:t>
      </w:r>
      <w:proofErr w:type="gramStart"/>
      <w:r w:rsidR="00B617B6">
        <w:rPr>
          <w:sz w:val="28"/>
          <w:szCs w:val="28"/>
        </w:rPr>
        <w:t>ии</w:t>
      </w:r>
      <w:r w:rsidRPr="00DA5037">
        <w:rPr>
          <w:sz w:val="28"/>
          <w:szCs w:val="28"/>
        </w:rPr>
        <w:t xml:space="preserve"> и ее</w:t>
      </w:r>
      <w:proofErr w:type="gramEnd"/>
      <w:r w:rsidRPr="00DA5037">
        <w:rPr>
          <w:sz w:val="28"/>
          <w:szCs w:val="28"/>
        </w:rPr>
        <w:t xml:space="preserve"> структурных подразделений, а также разрабатывает предложения по совершенствованию деятельности инспекции.</w:t>
      </w:r>
    </w:p>
    <w:p w:rsidR="009367C4" w:rsidRPr="00DA5037" w:rsidRDefault="00FC6101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367C4" w:rsidRPr="00DA5037">
        <w:rPr>
          <w:sz w:val="28"/>
          <w:szCs w:val="28"/>
        </w:rPr>
        <w:t xml:space="preserve">существляет правовую (юридическую) экспертизу проектов приказов, инструкций, положений, методических рекомендаций и других актов, подготавливаемых в инспекции, в необходимых случаях принимает участие в подготовке этих документов. </w:t>
      </w:r>
    </w:p>
    <w:p w:rsidR="009367C4" w:rsidRPr="00DA5037" w:rsidRDefault="00C05CEE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9367C4" w:rsidRPr="00DA5037">
        <w:rPr>
          <w:sz w:val="28"/>
          <w:szCs w:val="28"/>
        </w:rPr>
        <w:t xml:space="preserve"> методическое и информационное обеспечение деятельности </w:t>
      </w:r>
      <w:r>
        <w:rPr>
          <w:sz w:val="28"/>
          <w:szCs w:val="28"/>
        </w:rPr>
        <w:t>сотрудников</w:t>
      </w:r>
      <w:r w:rsidR="00565B2D" w:rsidRPr="00DA5037">
        <w:rPr>
          <w:sz w:val="28"/>
          <w:szCs w:val="28"/>
        </w:rPr>
        <w:t xml:space="preserve"> инспекции и оказывает</w:t>
      </w:r>
      <w:r w:rsidR="009367C4" w:rsidRPr="00DA5037">
        <w:rPr>
          <w:sz w:val="28"/>
          <w:szCs w:val="28"/>
        </w:rPr>
        <w:t xml:space="preserve"> им правов</w:t>
      </w:r>
      <w:r w:rsidR="00565B2D" w:rsidRPr="00DA5037">
        <w:rPr>
          <w:sz w:val="28"/>
          <w:szCs w:val="28"/>
        </w:rPr>
        <w:t>ую</w:t>
      </w:r>
      <w:r w:rsidR="009367C4" w:rsidRPr="00DA5037">
        <w:rPr>
          <w:sz w:val="28"/>
          <w:szCs w:val="28"/>
        </w:rPr>
        <w:t xml:space="preserve"> (юридическ</w:t>
      </w:r>
      <w:r w:rsidR="00565B2D" w:rsidRPr="00DA5037">
        <w:rPr>
          <w:sz w:val="28"/>
          <w:szCs w:val="28"/>
        </w:rPr>
        <w:t>ую</w:t>
      </w:r>
      <w:r w:rsidR="009367C4" w:rsidRPr="00DA5037">
        <w:rPr>
          <w:sz w:val="28"/>
          <w:szCs w:val="28"/>
        </w:rPr>
        <w:t>) помощ</w:t>
      </w:r>
      <w:r w:rsidR="00565B2D" w:rsidRPr="00DA5037">
        <w:rPr>
          <w:sz w:val="28"/>
          <w:szCs w:val="28"/>
        </w:rPr>
        <w:t>ь</w:t>
      </w:r>
      <w:r w:rsidR="009367C4" w:rsidRPr="00DA5037">
        <w:rPr>
          <w:sz w:val="28"/>
          <w:szCs w:val="28"/>
        </w:rPr>
        <w:t xml:space="preserve"> по правовым и иным вопросам, возникающим в процессе их служебной (трудовой) деятельности. </w:t>
      </w:r>
    </w:p>
    <w:p w:rsidR="005E5E4A" w:rsidRPr="00DA5037" w:rsidRDefault="005E5E4A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lastRenderedPageBreak/>
        <w:t>Подготавливает необходимые материалы в судебные органы, представляет интересы инспекции по доверенности в судебных органах, органах государственной власти</w:t>
      </w:r>
      <w:r w:rsidR="00305DC2" w:rsidRPr="00DA5037">
        <w:rPr>
          <w:sz w:val="28"/>
          <w:szCs w:val="28"/>
        </w:rPr>
        <w:t xml:space="preserve"> Нижегородской области</w:t>
      </w:r>
      <w:r w:rsidRPr="00DA5037">
        <w:rPr>
          <w:sz w:val="28"/>
          <w:szCs w:val="28"/>
        </w:rPr>
        <w:t>, органах прокуратуры, органах местного самоуправления</w:t>
      </w:r>
      <w:r w:rsidR="00F01FB9" w:rsidRPr="00DA5037">
        <w:rPr>
          <w:sz w:val="28"/>
          <w:szCs w:val="28"/>
        </w:rPr>
        <w:t xml:space="preserve"> муниципальных образований Нижегородской области</w:t>
      </w:r>
      <w:r w:rsidRPr="00DA5037">
        <w:rPr>
          <w:sz w:val="28"/>
          <w:szCs w:val="28"/>
        </w:rPr>
        <w:t>, государственных и общественных организациях при рассмотрении спорных вопросов, а именно:</w:t>
      </w:r>
    </w:p>
    <w:p w:rsidR="005E5E4A" w:rsidRPr="00DA5037" w:rsidRDefault="005E5E4A" w:rsidP="00BD543B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подготавливает заявления, исковые заявления, отзывы (возражения) и иные процессуальные документы, необходимые для представления интересов инспекции, в том числе по обжалованию судебных решений;</w:t>
      </w:r>
    </w:p>
    <w:p w:rsidR="005E5E4A" w:rsidRPr="00DA5037" w:rsidRDefault="005E5E4A" w:rsidP="00A66758">
      <w:pPr>
        <w:pStyle w:val="af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представляет интересы инспекции по доверенности в судебных органах;</w:t>
      </w:r>
    </w:p>
    <w:p w:rsidR="005E5E4A" w:rsidRPr="00DA5037" w:rsidRDefault="005E5E4A" w:rsidP="00A66758">
      <w:pPr>
        <w:pStyle w:val="af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ведет претензионную работу;</w:t>
      </w:r>
    </w:p>
    <w:p w:rsidR="005E5E4A" w:rsidRPr="00DA5037" w:rsidRDefault="005E5E4A" w:rsidP="00A66758">
      <w:pPr>
        <w:pStyle w:val="af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подготавливает информацию.</w:t>
      </w:r>
    </w:p>
    <w:p w:rsidR="009367C4" w:rsidRPr="003B616C" w:rsidRDefault="00E94D10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Проводит </w:t>
      </w:r>
      <w:r w:rsidR="009367C4" w:rsidRPr="00DA5037">
        <w:rPr>
          <w:sz w:val="28"/>
          <w:szCs w:val="28"/>
        </w:rPr>
        <w:t>анализ</w:t>
      </w:r>
      <w:r w:rsidRPr="00DA5037">
        <w:rPr>
          <w:sz w:val="28"/>
          <w:szCs w:val="28"/>
        </w:rPr>
        <w:t xml:space="preserve"> и обобщает</w:t>
      </w:r>
      <w:r w:rsidR="009367C4" w:rsidRPr="00DA5037">
        <w:rPr>
          <w:sz w:val="28"/>
          <w:szCs w:val="28"/>
        </w:rPr>
        <w:t xml:space="preserve"> результат</w:t>
      </w:r>
      <w:r w:rsidRPr="00DA5037">
        <w:rPr>
          <w:sz w:val="28"/>
          <w:szCs w:val="28"/>
        </w:rPr>
        <w:t>ы</w:t>
      </w:r>
      <w:r w:rsidR="009367C4" w:rsidRPr="00DA5037">
        <w:rPr>
          <w:sz w:val="28"/>
          <w:szCs w:val="28"/>
        </w:rPr>
        <w:t xml:space="preserve"> рассмотрения </w:t>
      </w:r>
      <w:r w:rsidR="00DA5037">
        <w:rPr>
          <w:sz w:val="28"/>
          <w:szCs w:val="28"/>
        </w:rPr>
        <w:t xml:space="preserve">претензий, судебных </w:t>
      </w:r>
      <w:r w:rsidR="00DA5037" w:rsidRPr="003B616C">
        <w:rPr>
          <w:sz w:val="28"/>
          <w:szCs w:val="28"/>
        </w:rPr>
        <w:t xml:space="preserve">дел, ведет </w:t>
      </w:r>
      <w:r w:rsidRPr="003B616C">
        <w:rPr>
          <w:sz w:val="28"/>
          <w:szCs w:val="28"/>
        </w:rPr>
        <w:t>реестр</w:t>
      </w:r>
      <w:r w:rsidR="009367C4" w:rsidRPr="003B616C">
        <w:rPr>
          <w:sz w:val="28"/>
          <w:szCs w:val="28"/>
        </w:rPr>
        <w:t xml:space="preserve"> судебных решений.</w:t>
      </w:r>
    </w:p>
    <w:p w:rsidR="009367C4" w:rsidRPr="00DA5037" w:rsidRDefault="009367C4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Взаимодействует с органами прокуратуры по вопросам, относящимся к компетенции инспекции.</w:t>
      </w:r>
    </w:p>
    <w:p w:rsidR="00426B82" w:rsidRPr="00DA5037" w:rsidRDefault="00426B82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Подготавливает </w:t>
      </w:r>
      <w:r w:rsidR="007A37BD">
        <w:rPr>
          <w:sz w:val="28"/>
          <w:szCs w:val="28"/>
        </w:rPr>
        <w:t>проекты ответов</w:t>
      </w:r>
      <w:r w:rsidRPr="00DA5037">
        <w:rPr>
          <w:sz w:val="28"/>
          <w:szCs w:val="28"/>
        </w:rPr>
        <w:t xml:space="preserve"> на </w:t>
      </w:r>
      <w:r w:rsidR="009367C4" w:rsidRPr="00DA5037">
        <w:rPr>
          <w:sz w:val="28"/>
          <w:szCs w:val="28"/>
        </w:rPr>
        <w:t>протест</w:t>
      </w:r>
      <w:r w:rsidR="00E94D10" w:rsidRPr="00DA5037">
        <w:rPr>
          <w:sz w:val="28"/>
          <w:szCs w:val="28"/>
        </w:rPr>
        <w:t>ы</w:t>
      </w:r>
      <w:r w:rsidRPr="00DA5037">
        <w:rPr>
          <w:sz w:val="28"/>
          <w:szCs w:val="28"/>
        </w:rPr>
        <w:t xml:space="preserve"> и</w:t>
      </w:r>
      <w:r w:rsidR="009367C4" w:rsidRPr="00DA5037">
        <w:rPr>
          <w:sz w:val="28"/>
          <w:szCs w:val="28"/>
        </w:rPr>
        <w:t xml:space="preserve"> представлени</w:t>
      </w:r>
      <w:r w:rsidR="00E94D10" w:rsidRPr="00DA5037">
        <w:rPr>
          <w:sz w:val="28"/>
          <w:szCs w:val="28"/>
        </w:rPr>
        <w:t>я</w:t>
      </w:r>
      <w:r w:rsidR="009367C4" w:rsidRPr="00DA5037">
        <w:rPr>
          <w:sz w:val="28"/>
          <w:szCs w:val="28"/>
        </w:rPr>
        <w:t xml:space="preserve"> </w:t>
      </w:r>
      <w:r w:rsidR="00934681">
        <w:rPr>
          <w:sz w:val="28"/>
          <w:szCs w:val="28"/>
        </w:rPr>
        <w:t xml:space="preserve">органов </w:t>
      </w:r>
      <w:r w:rsidR="009367C4" w:rsidRPr="00DA5037">
        <w:rPr>
          <w:sz w:val="28"/>
          <w:szCs w:val="28"/>
        </w:rPr>
        <w:t>пр</w:t>
      </w:r>
      <w:r w:rsidR="00257E1F">
        <w:rPr>
          <w:sz w:val="28"/>
          <w:szCs w:val="28"/>
        </w:rPr>
        <w:t>окуратуры</w:t>
      </w:r>
      <w:r w:rsidRPr="00DA5037">
        <w:rPr>
          <w:sz w:val="28"/>
          <w:szCs w:val="28"/>
        </w:rPr>
        <w:t>.</w:t>
      </w:r>
      <w:r w:rsidR="00E94D10" w:rsidRPr="00DA5037">
        <w:rPr>
          <w:sz w:val="28"/>
          <w:szCs w:val="28"/>
        </w:rPr>
        <w:t xml:space="preserve"> </w:t>
      </w:r>
    </w:p>
    <w:p w:rsidR="009367C4" w:rsidRPr="00DA5037" w:rsidRDefault="00AB2985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367C4" w:rsidRPr="00DA5037">
        <w:rPr>
          <w:sz w:val="28"/>
          <w:szCs w:val="28"/>
        </w:rPr>
        <w:t xml:space="preserve">существляет правовую (юридическую) экспертизу договоров и государственных контрактов, заключаемых инспекцией. </w:t>
      </w:r>
    </w:p>
    <w:p w:rsidR="009367C4" w:rsidRPr="00DA5037" w:rsidRDefault="00AD4ECE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Рассматривает проекты</w:t>
      </w:r>
      <w:r w:rsidR="009367C4" w:rsidRPr="00DA5037">
        <w:rPr>
          <w:sz w:val="28"/>
          <w:szCs w:val="28"/>
        </w:rPr>
        <w:t xml:space="preserve"> соглашений между инспекцией и органами государственной власти</w:t>
      </w:r>
      <w:r w:rsidR="00B12F6A" w:rsidRPr="00DA5037">
        <w:rPr>
          <w:sz w:val="28"/>
          <w:szCs w:val="28"/>
        </w:rPr>
        <w:t xml:space="preserve"> Нижегородской области</w:t>
      </w:r>
      <w:r w:rsidR="009367C4" w:rsidRPr="00DA5037">
        <w:rPr>
          <w:sz w:val="28"/>
          <w:szCs w:val="28"/>
        </w:rPr>
        <w:t>, органами местного самоуправления</w:t>
      </w:r>
      <w:r w:rsidR="00B12F6A" w:rsidRPr="00DA5037">
        <w:rPr>
          <w:sz w:val="28"/>
          <w:szCs w:val="28"/>
        </w:rPr>
        <w:t xml:space="preserve"> муниципальных образований Нижегородской области</w:t>
      </w:r>
      <w:r w:rsidR="009367C4" w:rsidRPr="00DA5037">
        <w:rPr>
          <w:sz w:val="28"/>
          <w:szCs w:val="28"/>
        </w:rPr>
        <w:t xml:space="preserve">, организациями и </w:t>
      </w:r>
      <w:r w:rsidRPr="00DA5037">
        <w:rPr>
          <w:sz w:val="28"/>
          <w:szCs w:val="28"/>
        </w:rPr>
        <w:t xml:space="preserve">осуществляет </w:t>
      </w:r>
      <w:r w:rsidR="009367C4" w:rsidRPr="00DA5037">
        <w:rPr>
          <w:sz w:val="28"/>
          <w:szCs w:val="28"/>
        </w:rPr>
        <w:t>подготовку по ним заключений, замечаний и предложений.</w:t>
      </w:r>
    </w:p>
    <w:p w:rsidR="009367C4" w:rsidRPr="00DA5037" w:rsidRDefault="00720176" w:rsidP="00A66758">
      <w:pPr>
        <w:pStyle w:val="af0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r w:rsidR="009367C4" w:rsidRPr="00DA5037">
        <w:rPr>
          <w:sz w:val="28"/>
          <w:szCs w:val="28"/>
        </w:rPr>
        <w:t xml:space="preserve"> своевременное рассмотрение </w:t>
      </w:r>
      <w:r w:rsidR="00AD4ECE" w:rsidRPr="00DA5037">
        <w:rPr>
          <w:sz w:val="28"/>
          <w:szCs w:val="28"/>
        </w:rPr>
        <w:t xml:space="preserve">обращений </w:t>
      </w:r>
      <w:r w:rsidR="003521D7" w:rsidRPr="00DA5037">
        <w:rPr>
          <w:sz w:val="28"/>
          <w:szCs w:val="28"/>
        </w:rPr>
        <w:t xml:space="preserve">граждан, </w:t>
      </w:r>
      <w:r w:rsidR="008247E3" w:rsidRPr="00DA5037">
        <w:rPr>
          <w:sz w:val="28"/>
          <w:szCs w:val="28"/>
        </w:rPr>
        <w:t>организаций, органов государственной власти</w:t>
      </w:r>
      <w:r w:rsidR="000D0193" w:rsidRPr="00DA5037">
        <w:rPr>
          <w:sz w:val="28"/>
          <w:szCs w:val="28"/>
        </w:rPr>
        <w:t xml:space="preserve"> Нижегородской области</w:t>
      </w:r>
      <w:r w:rsidR="008247E3" w:rsidRPr="00DA5037">
        <w:rPr>
          <w:sz w:val="28"/>
          <w:szCs w:val="28"/>
        </w:rPr>
        <w:t>, органов прокуратуры, органов местного самоуправления</w:t>
      </w:r>
      <w:r w:rsidR="000D0193" w:rsidRPr="00DA5037">
        <w:rPr>
          <w:sz w:val="28"/>
          <w:szCs w:val="28"/>
        </w:rPr>
        <w:t xml:space="preserve"> муниципальных образований Нижегородской области</w:t>
      </w:r>
      <w:r w:rsidR="008247E3" w:rsidRPr="00DA5037">
        <w:rPr>
          <w:sz w:val="28"/>
          <w:szCs w:val="28"/>
        </w:rPr>
        <w:t xml:space="preserve"> </w:t>
      </w:r>
      <w:r w:rsidR="009367C4" w:rsidRPr="00DA5037">
        <w:rPr>
          <w:sz w:val="28"/>
          <w:szCs w:val="28"/>
        </w:rPr>
        <w:t xml:space="preserve">в порядке и сроки, установленные законодательством, а также в сроки, установленные </w:t>
      </w:r>
      <w:r w:rsidR="00AD4ECE" w:rsidRPr="00DA5037">
        <w:rPr>
          <w:sz w:val="28"/>
          <w:szCs w:val="28"/>
        </w:rPr>
        <w:t xml:space="preserve">заместителем начальника отдела, начальником отдела, </w:t>
      </w:r>
      <w:r w:rsidR="009367C4" w:rsidRPr="00DA5037">
        <w:rPr>
          <w:sz w:val="28"/>
          <w:szCs w:val="28"/>
        </w:rPr>
        <w:t>заместителем руководителя инспекции – заместителем главного государственного жилищного инспектора Нижегородской области (далее - заместитель руководителя инспекции), первым заместителем руководителя инспекции</w:t>
      </w:r>
      <w:r w:rsidR="00AD4ECE" w:rsidRPr="00DA5037">
        <w:rPr>
          <w:sz w:val="28"/>
          <w:szCs w:val="28"/>
        </w:rPr>
        <w:t xml:space="preserve"> – первым заместителем главного государственного жилищного </w:t>
      </w:r>
      <w:r w:rsidR="004B1DCE" w:rsidRPr="00DA5037">
        <w:rPr>
          <w:sz w:val="28"/>
          <w:szCs w:val="28"/>
        </w:rPr>
        <w:t>инспектора</w:t>
      </w:r>
      <w:proofErr w:type="gramEnd"/>
      <w:r w:rsidR="004B1DCE" w:rsidRPr="00DA5037">
        <w:rPr>
          <w:sz w:val="28"/>
          <w:szCs w:val="28"/>
        </w:rPr>
        <w:t xml:space="preserve"> </w:t>
      </w:r>
      <w:r w:rsidR="00AD4ECE" w:rsidRPr="00DA5037">
        <w:rPr>
          <w:sz w:val="28"/>
          <w:szCs w:val="28"/>
        </w:rPr>
        <w:t>Нижегородской области (далее – первый заместитель руководителя инспекции)</w:t>
      </w:r>
      <w:r w:rsidR="00426B82" w:rsidRPr="00DA5037">
        <w:rPr>
          <w:sz w:val="28"/>
          <w:szCs w:val="28"/>
        </w:rPr>
        <w:t>, руководителем инспекции</w:t>
      </w:r>
      <w:r w:rsidR="009367C4" w:rsidRPr="00DA5037">
        <w:rPr>
          <w:sz w:val="28"/>
          <w:szCs w:val="28"/>
        </w:rPr>
        <w:t xml:space="preserve">. </w:t>
      </w:r>
    </w:p>
    <w:p w:rsidR="00EE1F53" w:rsidRPr="00AB3BE7" w:rsidRDefault="00E52ABD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3BE7">
        <w:rPr>
          <w:sz w:val="28"/>
          <w:szCs w:val="28"/>
        </w:rPr>
        <w:t xml:space="preserve">Участвует в организации </w:t>
      </w:r>
      <w:r w:rsidR="009367C4" w:rsidRPr="00AB3BE7">
        <w:rPr>
          <w:sz w:val="28"/>
          <w:szCs w:val="28"/>
        </w:rPr>
        <w:t>семинаров, конференций и других мероприятий, проводимых с участием органов государственной власти</w:t>
      </w:r>
      <w:r w:rsidR="005232A9" w:rsidRPr="00AB3BE7">
        <w:rPr>
          <w:sz w:val="28"/>
          <w:szCs w:val="28"/>
        </w:rPr>
        <w:t xml:space="preserve"> Нижегородской области</w:t>
      </w:r>
      <w:r w:rsidR="009367C4" w:rsidRPr="00AB3BE7">
        <w:rPr>
          <w:sz w:val="28"/>
          <w:szCs w:val="28"/>
        </w:rPr>
        <w:t>, органов местного самоуправления</w:t>
      </w:r>
      <w:r w:rsidR="005232A9" w:rsidRPr="00AB3BE7">
        <w:rPr>
          <w:sz w:val="28"/>
          <w:szCs w:val="28"/>
        </w:rPr>
        <w:t xml:space="preserve"> муниципальных образований Нижегородской области</w:t>
      </w:r>
      <w:r w:rsidR="009367C4" w:rsidRPr="00AB3BE7">
        <w:rPr>
          <w:sz w:val="28"/>
          <w:szCs w:val="28"/>
        </w:rPr>
        <w:t>, органов прокуратуры, организаций</w:t>
      </w:r>
      <w:r w:rsidR="00EE1F53" w:rsidRPr="00AB3BE7">
        <w:rPr>
          <w:sz w:val="28"/>
          <w:szCs w:val="28"/>
        </w:rPr>
        <w:t>,</w:t>
      </w:r>
      <w:r w:rsidR="009367C4" w:rsidRPr="00AB3BE7">
        <w:rPr>
          <w:sz w:val="28"/>
          <w:szCs w:val="28"/>
        </w:rPr>
        <w:t xml:space="preserve"> </w:t>
      </w:r>
      <w:r w:rsidR="00EE1F53" w:rsidRPr="00AB3BE7">
        <w:rPr>
          <w:sz w:val="28"/>
          <w:szCs w:val="28"/>
        </w:rPr>
        <w:t xml:space="preserve">обеспечении их юридического сопровождения. </w:t>
      </w:r>
    </w:p>
    <w:p w:rsidR="009367C4" w:rsidRPr="00EE1F53" w:rsidRDefault="00FB63A7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E1F53">
        <w:rPr>
          <w:sz w:val="28"/>
          <w:szCs w:val="28"/>
        </w:rPr>
        <w:t>Подготавливает</w:t>
      </w:r>
      <w:r w:rsidR="009367C4" w:rsidRPr="00EE1F53">
        <w:rPr>
          <w:sz w:val="28"/>
          <w:szCs w:val="28"/>
        </w:rPr>
        <w:t xml:space="preserve"> аналитически</w:t>
      </w:r>
      <w:r w:rsidRPr="00EE1F53">
        <w:rPr>
          <w:sz w:val="28"/>
          <w:szCs w:val="28"/>
        </w:rPr>
        <w:t>е</w:t>
      </w:r>
      <w:r w:rsidR="00DA5037" w:rsidRPr="00EE1F53">
        <w:rPr>
          <w:sz w:val="28"/>
          <w:szCs w:val="28"/>
        </w:rPr>
        <w:t xml:space="preserve"> и информационно-</w:t>
      </w:r>
      <w:r w:rsidR="009367C4" w:rsidRPr="00EE1F53">
        <w:rPr>
          <w:sz w:val="28"/>
          <w:szCs w:val="28"/>
        </w:rPr>
        <w:t>справочны</w:t>
      </w:r>
      <w:r w:rsidRPr="00EE1F53">
        <w:rPr>
          <w:sz w:val="28"/>
          <w:szCs w:val="28"/>
        </w:rPr>
        <w:t>е</w:t>
      </w:r>
      <w:r w:rsidR="009367C4" w:rsidRPr="00EE1F53">
        <w:rPr>
          <w:sz w:val="28"/>
          <w:szCs w:val="28"/>
        </w:rPr>
        <w:t xml:space="preserve"> материал</w:t>
      </w:r>
      <w:r w:rsidRPr="00EE1F53">
        <w:rPr>
          <w:sz w:val="28"/>
          <w:szCs w:val="28"/>
        </w:rPr>
        <w:t>ы</w:t>
      </w:r>
      <w:r w:rsidR="009367C4" w:rsidRPr="00EE1F53">
        <w:rPr>
          <w:sz w:val="28"/>
          <w:szCs w:val="28"/>
        </w:rPr>
        <w:t xml:space="preserve"> по вопросам правоприменительной деятельности инспекции. </w:t>
      </w:r>
    </w:p>
    <w:p w:rsidR="009367C4" w:rsidRPr="00DA5037" w:rsidRDefault="009367C4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Участвует в проведении проверок структурных подразделений инспекции, проводит проверки структурных подразделений инспекции по вопросам, относящимся к компетенции отдела.</w:t>
      </w:r>
    </w:p>
    <w:p w:rsidR="009367C4" w:rsidRPr="00DA5037" w:rsidRDefault="00FB63A7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lastRenderedPageBreak/>
        <w:t>Ведет в установленном порядке сводный</w:t>
      </w:r>
      <w:r w:rsidR="009367C4" w:rsidRPr="00DA5037">
        <w:rPr>
          <w:sz w:val="28"/>
          <w:szCs w:val="28"/>
        </w:rPr>
        <w:t xml:space="preserve"> реестр постановлений по делам об административных правонарушениях (</w:t>
      </w:r>
      <w:r w:rsidRPr="00DA5037">
        <w:rPr>
          <w:sz w:val="28"/>
          <w:szCs w:val="28"/>
        </w:rPr>
        <w:t>осуществляет</w:t>
      </w:r>
      <w:r w:rsidR="009367C4" w:rsidRPr="00DA5037">
        <w:rPr>
          <w:sz w:val="28"/>
          <w:szCs w:val="28"/>
        </w:rPr>
        <w:t xml:space="preserve"> контрол</w:t>
      </w:r>
      <w:r w:rsidRPr="00DA5037">
        <w:rPr>
          <w:sz w:val="28"/>
          <w:szCs w:val="28"/>
        </w:rPr>
        <w:t>ь и учет</w:t>
      </w:r>
      <w:r w:rsidR="009367C4" w:rsidRPr="00DA5037">
        <w:rPr>
          <w:sz w:val="28"/>
          <w:szCs w:val="28"/>
        </w:rPr>
        <w:t xml:space="preserve"> постановлений по делам об административных правонарушениях). </w:t>
      </w:r>
    </w:p>
    <w:p w:rsidR="009367C4" w:rsidRPr="00DA5037" w:rsidRDefault="00286E4A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Принимает участие в осуществлении </w:t>
      </w:r>
      <w:proofErr w:type="gramStart"/>
      <w:r w:rsidRPr="00DA5037">
        <w:rPr>
          <w:sz w:val="28"/>
          <w:szCs w:val="28"/>
        </w:rPr>
        <w:t xml:space="preserve">контроля </w:t>
      </w:r>
      <w:r w:rsidR="009367C4" w:rsidRPr="00DA5037">
        <w:rPr>
          <w:sz w:val="28"/>
          <w:szCs w:val="28"/>
        </w:rPr>
        <w:t>за</w:t>
      </w:r>
      <w:proofErr w:type="gramEnd"/>
      <w:r w:rsidR="009367C4" w:rsidRPr="00DA5037">
        <w:rPr>
          <w:sz w:val="28"/>
          <w:szCs w:val="28"/>
        </w:rPr>
        <w:t xml:space="preserve"> работой структурных подразделений инспекции по взаимодействию со службой судебных приставов по исполнению постановлений по делам об административных правонарушениях.</w:t>
      </w:r>
    </w:p>
    <w:p w:rsidR="000134FC" w:rsidRDefault="001537D4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r w:rsidR="00FB63A7" w:rsidRPr="00DA5037">
        <w:rPr>
          <w:sz w:val="28"/>
          <w:szCs w:val="28"/>
        </w:rPr>
        <w:t xml:space="preserve"> </w:t>
      </w:r>
      <w:r w:rsidR="009367C4" w:rsidRPr="00DA5037">
        <w:rPr>
          <w:sz w:val="28"/>
          <w:szCs w:val="28"/>
        </w:rPr>
        <w:t xml:space="preserve">проведение пересмотра постановлений по делам об административных правонарушениях, вынесенных уполномоченными должностными лицами инспекции, вышестоящим должностным лицом инспекции (заместителем руководителя инспекции, первым заместителем руководителя инспекции, руководителем инспекции), в том числе </w:t>
      </w:r>
      <w:r w:rsidR="00426B82" w:rsidRPr="00DA5037">
        <w:rPr>
          <w:sz w:val="28"/>
          <w:szCs w:val="28"/>
        </w:rPr>
        <w:t xml:space="preserve">осуществляет </w:t>
      </w:r>
      <w:r w:rsidR="009367C4" w:rsidRPr="00DA5037">
        <w:rPr>
          <w:sz w:val="28"/>
          <w:szCs w:val="28"/>
        </w:rPr>
        <w:t>подготовку</w:t>
      </w:r>
      <w:r w:rsidR="00426B82" w:rsidRPr="00DA5037">
        <w:rPr>
          <w:sz w:val="28"/>
          <w:szCs w:val="28"/>
        </w:rPr>
        <w:t xml:space="preserve"> к</w:t>
      </w:r>
      <w:r w:rsidR="009367C4" w:rsidRPr="00DA5037">
        <w:rPr>
          <w:sz w:val="28"/>
          <w:szCs w:val="28"/>
        </w:rPr>
        <w:t xml:space="preserve"> рассмотрени</w:t>
      </w:r>
      <w:r w:rsidR="00426B82" w:rsidRPr="00DA5037">
        <w:rPr>
          <w:sz w:val="28"/>
          <w:szCs w:val="28"/>
        </w:rPr>
        <w:t>ю</w:t>
      </w:r>
      <w:r w:rsidR="009367C4" w:rsidRPr="00DA5037">
        <w:rPr>
          <w:sz w:val="28"/>
          <w:szCs w:val="28"/>
        </w:rPr>
        <w:t xml:space="preserve"> жалоб на постановления по делам об административных правонарушениях, проведение правовой экспертизы материалов дел об административных правонарушениях, ведение учета вынесенных решений по пересмотру постановлений по делам об</w:t>
      </w:r>
      <w:proofErr w:type="gramEnd"/>
      <w:r w:rsidR="009367C4" w:rsidRPr="00DA5037">
        <w:rPr>
          <w:sz w:val="28"/>
          <w:szCs w:val="28"/>
        </w:rPr>
        <w:t xml:space="preserve"> административных </w:t>
      </w:r>
      <w:proofErr w:type="gramStart"/>
      <w:r w:rsidR="009367C4" w:rsidRPr="00DA5037">
        <w:rPr>
          <w:sz w:val="28"/>
          <w:szCs w:val="28"/>
        </w:rPr>
        <w:t>правонарушениях</w:t>
      </w:r>
      <w:proofErr w:type="gramEnd"/>
      <w:r w:rsidR="009367C4" w:rsidRPr="00DA5037">
        <w:rPr>
          <w:sz w:val="28"/>
          <w:szCs w:val="28"/>
        </w:rPr>
        <w:t>, оформление решений по жалобам на постановления по делам об административных правонарушениях и т.п.</w:t>
      </w:r>
    </w:p>
    <w:p w:rsidR="000134FC" w:rsidRPr="006E695F" w:rsidRDefault="004F1129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0134FC" w:rsidRPr="006E695F">
        <w:rPr>
          <w:sz w:val="28"/>
          <w:szCs w:val="28"/>
        </w:rPr>
        <w:t xml:space="preserve"> рассмотрение жалоб на решения </w:t>
      </w:r>
      <w:r w:rsidR="00F123AA" w:rsidRPr="006E695F">
        <w:rPr>
          <w:sz w:val="28"/>
          <w:szCs w:val="28"/>
        </w:rPr>
        <w:t>инспекции</w:t>
      </w:r>
      <w:r w:rsidR="000134FC" w:rsidRPr="006E695F">
        <w:rPr>
          <w:sz w:val="28"/>
          <w:szCs w:val="28"/>
        </w:rPr>
        <w:t xml:space="preserve">, действия (бездействие) </w:t>
      </w:r>
      <w:r w:rsidR="00F123AA" w:rsidRPr="006E695F">
        <w:rPr>
          <w:sz w:val="28"/>
          <w:szCs w:val="28"/>
        </w:rPr>
        <w:t>ее</w:t>
      </w:r>
      <w:r w:rsidR="000134FC" w:rsidRPr="006E695F">
        <w:rPr>
          <w:sz w:val="28"/>
          <w:szCs w:val="28"/>
        </w:rPr>
        <w:t xml:space="preserve"> должностных лиц</w:t>
      </w:r>
      <w:r w:rsidR="00F123AA" w:rsidRPr="006E695F">
        <w:rPr>
          <w:sz w:val="28"/>
          <w:szCs w:val="28"/>
        </w:rPr>
        <w:t xml:space="preserve">, </w:t>
      </w:r>
      <w:r w:rsidR="000134FC" w:rsidRPr="006E695F">
        <w:rPr>
          <w:sz w:val="28"/>
          <w:szCs w:val="28"/>
        </w:rPr>
        <w:t>поданных контролируемыми лицами в досудебном порядке</w:t>
      </w:r>
      <w:r w:rsidR="00F123AA" w:rsidRPr="006E695F">
        <w:rPr>
          <w:sz w:val="28"/>
          <w:szCs w:val="28"/>
        </w:rPr>
        <w:t>.</w:t>
      </w:r>
    </w:p>
    <w:p w:rsidR="009367C4" w:rsidRPr="00DA5037" w:rsidRDefault="00FB63A7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DA5037">
        <w:rPr>
          <w:sz w:val="28"/>
          <w:szCs w:val="28"/>
        </w:rPr>
        <w:t>Размещает</w:t>
      </w:r>
      <w:r w:rsidR="009367C4" w:rsidRPr="00DA5037">
        <w:rPr>
          <w:sz w:val="28"/>
          <w:szCs w:val="28"/>
        </w:rPr>
        <w:t xml:space="preserve"> информаци</w:t>
      </w:r>
      <w:r w:rsidRPr="00DA5037">
        <w:rPr>
          <w:sz w:val="28"/>
          <w:szCs w:val="28"/>
        </w:rPr>
        <w:t>ю</w:t>
      </w:r>
      <w:r w:rsidR="009367C4" w:rsidRPr="00DA5037">
        <w:rPr>
          <w:sz w:val="28"/>
          <w:szCs w:val="28"/>
        </w:rPr>
        <w:t xml:space="preserve"> в государственной информационной системе жилищно-коммунального хозяйства в соответствии с законодательством Российской Федерации в рамках компетенции отдела.</w:t>
      </w:r>
    </w:p>
    <w:p w:rsidR="00BC185F" w:rsidRPr="002535E9" w:rsidRDefault="00BC185F" w:rsidP="00AB3BE7">
      <w:pPr>
        <w:pStyle w:val="af0"/>
        <w:numPr>
          <w:ilvl w:val="1"/>
          <w:numId w:val="4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Pr="002535E9">
        <w:rPr>
          <w:sz w:val="28"/>
          <w:szCs w:val="28"/>
        </w:rPr>
        <w:t xml:space="preserve"> воинский учет и бронирование </w:t>
      </w:r>
      <w:r>
        <w:rPr>
          <w:sz w:val="28"/>
          <w:szCs w:val="28"/>
        </w:rPr>
        <w:t>сотрудников</w:t>
      </w:r>
      <w:r w:rsidRPr="002535E9">
        <w:rPr>
          <w:sz w:val="28"/>
          <w:szCs w:val="28"/>
        </w:rPr>
        <w:t xml:space="preserve"> инспекции, подлежащих воинскому учету.</w:t>
      </w:r>
    </w:p>
    <w:p w:rsidR="003521D7" w:rsidRPr="00DA5037" w:rsidRDefault="003521D7" w:rsidP="00AB3BE7">
      <w:pPr>
        <w:pStyle w:val="af0"/>
        <w:numPr>
          <w:ilvl w:val="1"/>
          <w:numId w:val="41"/>
        </w:numPr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Разрабатывает ном</w:t>
      </w:r>
      <w:r w:rsidR="00CA7B51">
        <w:rPr>
          <w:sz w:val="28"/>
          <w:szCs w:val="28"/>
        </w:rPr>
        <w:t xml:space="preserve">енклатуру дел отдела, подготавливает проекты </w:t>
      </w:r>
      <w:r w:rsidRPr="00DA5037">
        <w:rPr>
          <w:sz w:val="28"/>
          <w:szCs w:val="28"/>
        </w:rPr>
        <w:t>приказ</w:t>
      </w:r>
      <w:r w:rsidR="00CA7B51">
        <w:rPr>
          <w:sz w:val="28"/>
          <w:szCs w:val="28"/>
        </w:rPr>
        <w:t>ов</w:t>
      </w:r>
      <w:r w:rsidRPr="00DA5037">
        <w:rPr>
          <w:sz w:val="28"/>
          <w:szCs w:val="28"/>
        </w:rPr>
        <w:t xml:space="preserve"> и други</w:t>
      </w:r>
      <w:r w:rsidR="00CA7B51">
        <w:rPr>
          <w:sz w:val="28"/>
          <w:szCs w:val="28"/>
        </w:rPr>
        <w:t>х</w:t>
      </w:r>
      <w:r w:rsidRPr="00DA5037">
        <w:rPr>
          <w:sz w:val="28"/>
          <w:szCs w:val="28"/>
        </w:rPr>
        <w:t xml:space="preserve"> распорядительны</w:t>
      </w:r>
      <w:r w:rsidR="00CA7B51">
        <w:rPr>
          <w:sz w:val="28"/>
          <w:szCs w:val="28"/>
        </w:rPr>
        <w:t>х</w:t>
      </w:r>
      <w:r w:rsidRPr="00DA5037">
        <w:rPr>
          <w:sz w:val="28"/>
          <w:szCs w:val="28"/>
        </w:rPr>
        <w:t xml:space="preserve"> и локальны</w:t>
      </w:r>
      <w:r w:rsidR="00CA7B51">
        <w:rPr>
          <w:sz w:val="28"/>
          <w:szCs w:val="28"/>
        </w:rPr>
        <w:t>х нормативных</w:t>
      </w:r>
      <w:r w:rsidRPr="00DA5037">
        <w:rPr>
          <w:sz w:val="28"/>
          <w:szCs w:val="28"/>
        </w:rPr>
        <w:t xml:space="preserve"> акт</w:t>
      </w:r>
      <w:r w:rsidR="00CA7B51">
        <w:rPr>
          <w:sz w:val="28"/>
          <w:szCs w:val="28"/>
        </w:rPr>
        <w:t>ов</w:t>
      </w:r>
      <w:r w:rsidRPr="00DA5037">
        <w:rPr>
          <w:sz w:val="28"/>
          <w:szCs w:val="28"/>
        </w:rPr>
        <w:t xml:space="preserve"> инспекции, обеспечивает их учет и хранение.</w:t>
      </w:r>
    </w:p>
    <w:p w:rsidR="003521D7" w:rsidRPr="00DA5037" w:rsidRDefault="003521D7" w:rsidP="00AB3BE7">
      <w:pPr>
        <w:pStyle w:val="af0"/>
        <w:numPr>
          <w:ilvl w:val="1"/>
          <w:numId w:val="41"/>
        </w:numPr>
        <w:ind w:left="0" w:firstLine="709"/>
        <w:jc w:val="both"/>
        <w:rPr>
          <w:sz w:val="28"/>
          <w:szCs w:val="28"/>
        </w:rPr>
      </w:pPr>
      <w:proofErr w:type="gramStart"/>
      <w:r w:rsidRPr="006339AE">
        <w:rPr>
          <w:sz w:val="28"/>
          <w:szCs w:val="28"/>
        </w:rPr>
        <w:t xml:space="preserve">Принимает участие в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</w:t>
      </w:r>
      <w:r w:rsidR="000A132F">
        <w:rPr>
          <w:sz w:val="28"/>
          <w:szCs w:val="28"/>
        </w:rPr>
        <w:t xml:space="preserve">государственном </w:t>
      </w:r>
      <w:r w:rsidRPr="006339AE">
        <w:rPr>
          <w:sz w:val="28"/>
          <w:szCs w:val="28"/>
        </w:rPr>
        <w:t>казенном учреждении</w:t>
      </w:r>
      <w:r w:rsidR="000A132F">
        <w:rPr>
          <w:sz w:val="28"/>
          <w:szCs w:val="28"/>
        </w:rPr>
        <w:t xml:space="preserve"> Нижегородской области «Управление по обеспечению деятельности государственной жилищной инспекции Нижегородской области»</w:t>
      </w:r>
      <w:r w:rsidR="006D072B">
        <w:rPr>
          <w:sz w:val="28"/>
          <w:szCs w:val="28"/>
        </w:rPr>
        <w:t xml:space="preserve">, </w:t>
      </w:r>
      <w:r w:rsidRPr="006339AE">
        <w:rPr>
          <w:sz w:val="28"/>
          <w:szCs w:val="28"/>
        </w:rPr>
        <w:t>а также принимает участие в проведении в нем проверок в соответствии с требованиями Закона Нижегородской области от 22 декабря 2015 г. № 198-З «О порядке и условиях</w:t>
      </w:r>
      <w:proofErr w:type="gramEnd"/>
      <w:r w:rsidRPr="006339AE">
        <w:rPr>
          <w:sz w:val="28"/>
          <w:szCs w:val="28"/>
        </w:rPr>
        <w:t xml:space="preserve"> осуществления ведомственного </w:t>
      </w:r>
      <w:proofErr w:type="gramStart"/>
      <w:r w:rsidRPr="006339AE">
        <w:rPr>
          <w:sz w:val="28"/>
          <w:szCs w:val="28"/>
        </w:rPr>
        <w:t>контроля за</w:t>
      </w:r>
      <w:proofErr w:type="gramEnd"/>
      <w:r w:rsidRPr="00DA5037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права».</w:t>
      </w:r>
    </w:p>
    <w:p w:rsidR="00C73792" w:rsidRPr="00DA5037" w:rsidRDefault="00C73792" w:rsidP="00AB3BE7">
      <w:pPr>
        <w:pStyle w:val="af0"/>
        <w:numPr>
          <w:ilvl w:val="1"/>
          <w:numId w:val="4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Участвует в оперативных совещаниях, проводимых начальником </w:t>
      </w:r>
      <w:r w:rsidR="00CA7B51">
        <w:rPr>
          <w:sz w:val="28"/>
          <w:szCs w:val="28"/>
        </w:rPr>
        <w:t xml:space="preserve">отдела, начальником </w:t>
      </w:r>
      <w:r w:rsidRPr="00DA5037">
        <w:rPr>
          <w:sz w:val="28"/>
          <w:szCs w:val="28"/>
        </w:rPr>
        <w:t>контрольно-аналитического отдела инспекции, заместителем руководителя инспекции, первым заместителем руководителя инспекции, руководителем инспекции.</w:t>
      </w:r>
    </w:p>
    <w:p w:rsidR="009367C4" w:rsidRPr="00DA5037" w:rsidRDefault="009367C4" w:rsidP="00AB3BE7">
      <w:pPr>
        <w:pStyle w:val="af0"/>
        <w:numPr>
          <w:ilvl w:val="1"/>
          <w:numId w:val="41"/>
        </w:numPr>
        <w:ind w:hanging="371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Участвует в заседаниях комиссий, действующих в инспекции.</w:t>
      </w:r>
    </w:p>
    <w:p w:rsidR="009367C4" w:rsidRPr="00DA5037" w:rsidRDefault="003303D1" w:rsidP="00AB3BE7">
      <w:pPr>
        <w:pStyle w:val="af0"/>
        <w:numPr>
          <w:ilvl w:val="1"/>
          <w:numId w:val="41"/>
        </w:numPr>
        <w:ind w:left="0" w:firstLine="709"/>
        <w:jc w:val="both"/>
        <w:rPr>
          <w:sz w:val="28"/>
          <w:szCs w:val="28"/>
        </w:rPr>
      </w:pPr>
      <w:r w:rsidRPr="00DA5037">
        <w:rPr>
          <w:color w:val="000000"/>
          <w:sz w:val="28"/>
          <w:szCs w:val="28"/>
          <w:lang w:bidi="ru-RU"/>
        </w:rPr>
        <w:t>Подготавливает предложения</w:t>
      </w:r>
      <w:r w:rsidR="009367C4" w:rsidRPr="00DA5037">
        <w:rPr>
          <w:color w:val="000000"/>
          <w:sz w:val="28"/>
          <w:szCs w:val="28"/>
          <w:lang w:bidi="ru-RU"/>
        </w:rPr>
        <w:t xml:space="preserve"> по формированию и совершенствованию штатной структуры инспекции и проведению организационно-штатных мероприятий.</w:t>
      </w:r>
    </w:p>
    <w:p w:rsidR="009367C4" w:rsidRPr="00DA5037" w:rsidRDefault="00EA51B0" w:rsidP="00AB3BE7">
      <w:pPr>
        <w:pStyle w:val="af0"/>
        <w:numPr>
          <w:ilvl w:val="1"/>
          <w:numId w:val="41"/>
        </w:numPr>
        <w:ind w:hanging="371"/>
        <w:jc w:val="both"/>
        <w:rPr>
          <w:sz w:val="28"/>
          <w:szCs w:val="28"/>
        </w:rPr>
      </w:pPr>
      <w:r w:rsidRPr="00DA5037">
        <w:rPr>
          <w:sz w:val="28"/>
          <w:szCs w:val="28"/>
        </w:rPr>
        <w:lastRenderedPageBreak/>
        <w:t>Принимает участие в</w:t>
      </w:r>
      <w:r w:rsidRPr="00DA5037">
        <w:rPr>
          <w:color w:val="000000"/>
          <w:sz w:val="28"/>
          <w:szCs w:val="28"/>
          <w:lang w:bidi="ru-RU"/>
        </w:rPr>
        <w:t xml:space="preserve"> проведении</w:t>
      </w:r>
      <w:r w:rsidR="009367C4" w:rsidRPr="00DA5037">
        <w:rPr>
          <w:color w:val="000000"/>
          <w:sz w:val="28"/>
          <w:szCs w:val="28"/>
          <w:lang w:bidi="ru-RU"/>
        </w:rPr>
        <w:t xml:space="preserve"> служебных проверок</w:t>
      </w:r>
      <w:r w:rsidR="00C73792" w:rsidRPr="00DA5037">
        <w:rPr>
          <w:color w:val="000000"/>
          <w:sz w:val="28"/>
          <w:szCs w:val="28"/>
          <w:lang w:bidi="ru-RU"/>
        </w:rPr>
        <w:t xml:space="preserve"> в инспекции</w:t>
      </w:r>
      <w:r w:rsidR="009367C4" w:rsidRPr="00DA5037">
        <w:rPr>
          <w:color w:val="000000"/>
          <w:sz w:val="28"/>
          <w:szCs w:val="28"/>
          <w:lang w:bidi="ru-RU"/>
        </w:rPr>
        <w:t xml:space="preserve">. </w:t>
      </w:r>
    </w:p>
    <w:p w:rsidR="00B11BC6" w:rsidRPr="00AB3BE7" w:rsidRDefault="00127275" w:rsidP="00AB3BE7">
      <w:pPr>
        <w:pStyle w:val="af0"/>
        <w:numPr>
          <w:ilvl w:val="1"/>
          <w:numId w:val="41"/>
        </w:numPr>
        <w:ind w:left="0" w:firstLine="709"/>
        <w:jc w:val="both"/>
        <w:rPr>
          <w:sz w:val="28"/>
          <w:szCs w:val="28"/>
        </w:rPr>
      </w:pPr>
      <w:r w:rsidRPr="00AB3BE7">
        <w:rPr>
          <w:color w:val="000000"/>
          <w:sz w:val="28"/>
          <w:szCs w:val="28"/>
          <w:lang w:bidi="ru-RU"/>
        </w:rPr>
        <w:t xml:space="preserve">Подготавливает </w:t>
      </w:r>
      <w:r w:rsidR="00B11BC6" w:rsidRPr="00AB3BE7">
        <w:rPr>
          <w:color w:val="000000"/>
          <w:sz w:val="28"/>
          <w:szCs w:val="28"/>
          <w:lang w:bidi="ru-RU"/>
        </w:rPr>
        <w:t xml:space="preserve">проекты служебного распорядка инспекции, графика отпусков </w:t>
      </w:r>
      <w:r w:rsidR="00E86B26" w:rsidRPr="00AB3BE7">
        <w:rPr>
          <w:color w:val="000000"/>
          <w:sz w:val="28"/>
          <w:szCs w:val="28"/>
          <w:lang w:bidi="ru-RU"/>
        </w:rPr>
        <w:t>сотрудников</w:t>
      </w:r>
      <w:r w:rsidR="00B11BC6" w:rsidRPr="00AB3BE7">
        <w:rPr>
          <w:color w:val="000000"/>
          <w:sz w:val="28"/>
          <w:szCs w:val="28"/>
          <w:lang w:bidi="ru-RU"/>
        </w:rPr>
        <w:t xml:space="preserve"> инспекции.</w:t>
      </w:r>
    </w:p>
    <w:p w:rsidR="00F337CF" w:rsidRPr="00DA5037" w:rsidRDefault="00A3399E" w:rsidP="00AB3BE7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</w:t>
      </w:r>
      <w:r w:rsidR="00F337CF" w:rsidRPr="00CA7B51">
        <w:rPr>
          <w:sz w:val="28"/>
          <w:szCs w:val="28"/>
        </w:rPr>
        <w:t xml:space="preserve"> проведение</w:t>
      </w:r>
      <w:r w:rsidR="00F337CF" w:rsidRPr="00CA7B51">
        <w:rPr>
          <w:color w:val="000000"/>
          <w:sz w:val="28"/>
          <w:szCs w:val="28"/>
          <w:lang w:bidi="ru-RU"/>
        </w:rPr>
        <w:t xml:space="preserve"> работ по п</w:t>
      </w:r>
      <w:r w:rsidR="00F337CF" w:rsidRPr="00CA7B51">
        <w:rPr>
          <w:sz w:val="28"/>
          <w:szCs w:val="28"/>
        </w:rPr>
        <w:t xml:space="preserve">олучению, обработке, хранению, передаче и другому использованию персональных данных </w:t>
      </w:r>
      <w:r w:rsidR="00E86B26">
        <w:rPr>
          <w:sz w:val="28"/>
          <w:szCs w:val="28"/>
        </w:rPr>
        <w:t xml:space="preserve">сотрудников </w:t>
      </w:r>
      <w:r w:rsidR="00F337CF" w:rsidRPr="00DA5037">
        <w:rPr>
          <w:sz w:val="28"/>
          <w:szCs w:val="28"/>
        </w:rPr>
        <w:t>инспекции, принятию мер по их защите в соответствии с законодательством.</w:t>
      </w:r>
    </w:p>
    <w:p w:rsidR="00F337CF" w:rsidRPr="00DA5037" w:rsidRDefault="00F337CF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Принимает участие в разработке и реализации мероприятия Плана мероприятий («дорожной карты») по содействию развитию конкуренции в части компетенции отдела.</w:t>
      </w:r>
    </w:p>
    <w:p w:rsidR="00F337CF" w:rsidRDefault="00F337CF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Принимает участие в разработке проектов инструкций, положений, а также должностных регламентов и должностных инструкций сотрудников инспекции.</w:t>
      </w:r>
    </w:p>
    <w:p w:rsidR="004045FA" w:rsidRDefault="004045FA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</w:t>
      </w:r>
      <w:r w:rsidRPr="00670DD3">
        <w:rPr>
          <w:sz w:val="28"/>
          <w:szCs w:val="28"/>
        </w:rPr>
        <w:t>работу по ознакомлению сотрудников инспекции с нормативными правовыми актами Российской Федерации, Нижегородской области, относящимися к деятельности инспекции, а также с локальными и нормативными правовыми актами инспекции.</w:t>
      </w:r>
    </w:p>
    <w:p w:rsidR="00F337CF" w:rsidRDefault="00F337CF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Ведет документооборот отдела в соответствии с утвержденной номенклатурой дел инспекции.</w:t>
      </w:r>
    </w:p>
    <w:p w:rsidR="00F34245" w:rsidRPr="00743CA9" w:rsidRDefault="00F34245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743CA9">
        <w:rPr>
          <w:sz w:val="28"/>
          <w:szCs w:val="28"/>
        </w:rPr>
        <w:t>Заверяет копии документов, относящихся к деятельнос</w:t>
      </w:r>
      <w:r w:rsidR="00743CA9" w:rsidRPr="00743CA9">
        <w:rPr>
          <w:sz w:val="28"/>
          <w:szCs w:val="28"/>
        </w:rPr>
        <w:t xml:space="preserve">ти инспекции. </w:t>
      </w:r>
    </w:p>
    <w:p w:rsidR="00F337CF" w:rsidRPr="00DA5037" w:rsidRDefault="00F337CF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ED4626" w:rsidRDefault="00F337CF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ED4626">
        <w:rPr>
          <w:sz w:val="28"/>
          <w:szCs w:val="28"/>
        </w:rPr>
        <w:t>Выполняет в установленные сроки письменные и уст</w:t>
      </w:r>
      <w:r w:rsidR="00ED4626">
        <w:rPr>
          <w:sz w:val="28"/>
          <w:szCs w:val="28"/>
        </w:rPr>
        <w:t>ные указания начальника отдела.</w:t>
      </w:r>
    </w:p>
    <w:p w:rsidR="00F337CF" w:rsidRPr="00ED4626" w:rsidRDefault="00F337CF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ED4626">
        <w:rPr>
          <w:sz w:val="28"/>
          <w:szCs w:val="28"/>
        </w:rPr>
        <w:t>В соответствии со статьей 9 Федерального закона от 25 декабря 2008 г.</w:t>
      </w:r>
      <w:r w:rsidR="00CA7B51" w:rsidRPr="00ED4626">
        <w:rPr>
          <w:sz w:val="28"/>
          <w:szCs w:val="28"/>
        </w:rPr>
        <w:t xml:space="preserve"> </w:t>
      </w:r>
      <w:r w:rsidRPr="00ED4626">
        <w:rPr>
          <w:sz w:val="28"/>
          <w:szCs w:val="28"/>
        </w:rPr>
        <w:t>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337CF" w:rsidRPr="00DA5037" w:rsidRDefault="00F337CF" w:rsidP="00F337CF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5037">
        <w:rPr>
          <w:sz w:val="28"/>
          <w:szCs w:val="28"/>
        </w:rPr>
        <w:t xml:space="preserve">В соответствии со статьей 11 Федерального закона от 25 декабря 2008 г. </w:t>
      </w:r>
      <w:r w:rsidR="00775795" w:rsidRPr="00DA5037">
        <w:rPr>
          <w:sz w:val="28"/>
          <w:szCs w:val="28"/>
        </w:rPr>
        <w:t xml:space="preserve">               </w:t>
      </w:r>
      <w:r w:rsidRPr="00DA5037">
        <w:rPr>
          <w:sz w:val="28"/>
          <w:szCs w:val="28"/>
        </w:rPr>
        <w:t>№ 273-ФЗ «О противодействии коррупции»:</w:t>
      </w:r>
    </w:p>
    <w:p w:rsidR="00F337CF" w:rsidRPr="00DA5037" w:rsidRDefault="00F337CF" w:rsidP="00F337CF">
      <w:pPr>
        <w:pStyle w:val="af0"/>
        <w:ind w:left="0" w:firstLine="525"/>
        <w:jc w:val="both"/>
        <w:rPr>
          <w:color w:val="000000"/>
          <w:sz w:val="28"/>
          <w:szCs w:val="28"/>
        </w:rPr>
      </w:pPr>
      <w:r w:rsidRPr="00DA5037">
        <w:rPr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F337CF" w:rsidRPr="00DA5037" w:rsidRDefault="00F337CF" w:rsidP="00873922">
      <w:pPr>
        <w:pStyle w:val="af0"/>
        <w:ind w:left="0" w:firstLine="525"/>
        <w:jc w:val="both"/>
        <w:rPr>
          <w:sz w:val="28"/>
          <w:szCs w:val="28"/>
        </w:rPr>
      </w:pPr>
      <w:r w:rsidRPr="00DA5037">
        <w:rPr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F337CF" w:rsidRPr="00DA5037" w:rsidRDefault="00F337CF" w:rsidP="00873922">
      <w:pPr>
        <w:ind w:firstLine="525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9367C4" w:rsidRPr="00DA5037" w:rsidRDefault="009367C4" w:rsidP="00690EC7">
      <w:pPr>
        <w:pStyle w:val="af0"/>
        <w:numPr>
          <w:ilvl w:val="1"/>
          <w:numId w:val="33"/>
        </w:numPr>
        <w:ind w:left="0" w:firstLine="708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Соблюдает требования к служебному поведению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</w:t>
      </w:r>
      <w:r w:rsidR="00B933F9" w:rsidRPr="00DA5037">
        <w:rPr>
          <w:sz w:val="28"/>
          <w:szCs w:val="28"/>
        </w:rPr>
        <w:br/>
      </w:r>
      <w:r w:rsidRPr="00DA5037">
        <w:rPr>
          <w:sz w:val="28"/>
          <w:szCs w:val="28"/>
        </w:rPr>
        <w:t xml:space="preserve">2009 </w:t>
      </w:r>
      <w:r w:rsidR="00B933F9" w:rsidRPr="00DA5037">
        <w:rPr>
          <w:sz w:val="28"/>
          <w:szCs w:val="28"/>
        </w:rPr>
        <w:t>г.</w:t>
      </w:r>
    </w:p>
    <w:p w:rsidR="00573B6E" w:rsidRDefault="00573B6E" w:rsidP="00690EC7">
      <w:pPr>
        <w:pStyle w:val="af0"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5037">
        <w:rPr>
          <w:sz w:val="28"/>
          <w:szCs w:val="28"/>
        </w:rPr>
        <w:t>Выполняет иные обязанности, предусмотренные законодательством о государственной гражданской службе.</w:t>
      </w:r>
    </w:p>
    <w:p w:rsidR="005A1C93" w:rsidRPr="00DA5037" w:rsidRDefault="00534C69" w:rsidP="00534C6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DA5037">
        <w:rPr>
          <w:b/>
          <w:sz w:val="28"/>
          <w:szCs w:val="28"/>
          <w:lang w:val="en-US"/>
        </w:rPr>
        <w:lastRenderedPageBreak/>
        <w:t>I</w:t>
      </w:r>
      <w:r w:rsidR="00D4326F" w:rsidRPr="00DA5037">
        <w:rPr>
          <w:b/>
          <w:sz w:val="28"/>
          <w:szCs w:val="28"/>
          <w:lang w:val="en-US"/>
        </w:rPr>
        <w:t>V</w:t>
      </w:r>
      <w:r w:rsidR="005A1C93" w:rsidRPr="00DA5037">
        <w:rPr>
          <w:b/>
          <w:sz w:val="28"/>
          <w:szCs w:val="28"/>
        </w:rPr>
        <w:t>. Права</w:t>
      </w:r>
    </w:p>
    <w:p w:rsidR="00AB7646" w:rsidRPr="00DA5037" w:rsidRDefault="00AB7646" w:rsidP="00A80A00">
      <w:pPr>
        <w:pStyle w:val="3"/>
        <w:spacing w:line="252" w:lineRule="auto"/>
        <w:jc w:val="center"/>
        <w:rPr>
          <w:b/>
        </w:rPr>
      </w:pPr>
    </w:p>
    <w:p w:rsidR="00586607" w:rsidRDefault="00586607" w:rsidP="0058660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Ведущий консультант имеет право:</w:t>
      </w:r>
    </w:p>
    <w:p w:rsidR="00586607" w:rsidRDefault="00586607" w:rsidP="0058660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 По поручению начальника отдела представлять интересы инспекции в органах государственной власти различных уровней и организациях любой формы собственности.</w:t>
      </w:r>
    </w:p>
    <w:p w:rsidR="00586607" w:rsidRDefault="00586607" w:rsidP="0058660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4.2. По поручению начальника отдела проводить и участвовать в работе комиссий, рабочих групп, совещаниях, конференциях и других мероприятиях по вопросам, входящим в его компетенцию.</w:t>
      </w:r>
    </w:p>
    <w:p w:rsidR="00586607" w:rsidRDefault="00586607" w:rsidP="0058660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4.3. Вносить предложения начальнику отдела по повышению эффективности работы отдела.</w:t>
      </w:r>
    </w:p>
    <w:p w:rsidR="00586607" w:rsidRDefault="00586607" w:rsidP="0058660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 Принимать участие в подготовке проектов нормативных правовых актов по вопросам, отнесенным к компетенции отдела.</w:t>
      </w:r>
    </w:p>
    <w:p w:rsidR="00586607" w:rsidRDefault="00586607" w:rsidP="0058660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4.5. Запрашивать и получать от органов исполнительной власти Нижегородской области, органов местного самоуправления Нижегородской области, подведомственных организаций сведения, необходимые для исполнения должностных обязанностей.</w:t>
      </w:r>
    </w:p>
    <w:p w:rsidR="00586607" w:rsidRDefault="00586607" w:rsidP="00586607">
      <w:pPr>
        <w:tabs>
          <w:tab w:val="left" w:pos="72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4.6. Давать разъяснения юридическим и физическим лицам по вопросам, отнесенным к компетенции отдела.</w:t>
      </w:r>
    </w:p>
    <w:p w:rsidR="00586607" w:rsidRDefault="00586607" w:rsidP="00586607">
      <w:pPr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4.7. Иные права, предусмотренные законодательством о государственной гражданской службе.</w:t>
      </w:r>
    </w:p>
    <w:p w:rsidR="007834CC" w:rsidRPr="00C31B53" w:rsidRDefault="007834CC" w:rsidP="00A80A00">
      <w:pPr>
        <w:spacing w:line="252" w:lineRule="auto"/>
        <w:ind w:firstLine="782"/>
        <w:jc w:val="center"/>
        <w:rPr>
          <w:b/>
          <w:sz w:val="16"/>
          <w:szCs w:val="16"/>
        </w:rPr>
      </w:pPr>
    </w:p>
    <w:p w:rsidR="00757D04" w:rsidRPr="00DA5037" w:rsidRDefault="00D4326F" w:rsidP="00A80A00">
      <w:pPr>
        <w:spacing w:line="252" w:lineRule="auto"/>
        <w:ind w:firstLine="782"/>
        <w:jc w:val="center"/>
        <w:rPr>
          <w:b/>
          <w:sz w:val="28"/>
          <w:szCs w:val="28"/>
        </w:rPr>
      </w:pPr>
      <w:r w:rsidRPr="00DA5037">
        <w:rPr>
          <w:b/>
          <w:sz w:val="28"/>
          <w:szCs w:val="28"/>
          <w:lang w:val="en-US"/>
        </w:rPr>
        <w:t>V</w:t>
      </w:r>
      <w:r w:rsidR="005A1C93" w:rsidRPr="00DA5037">
        <w:rPr>
          <w:b/>
          <w:sz w:val="28"/>
          <w:szCs w:val="28"/>
        </w:rPr>
        <w:t>. О</w:t>
      </w:r>
      <w:r w:rsidR="00DE5D0D" w:rsidRPr="00DA5037">
        <w:rPr>
          <w:b/>
          <w:sz w:val="28"/>
          <w:szCs w:val="28"/>
        </w:rPr>
        <w:t>тветственность</w:t>
      </w:r>
    </w:p>
    <w:p w:rsidR="007834CC" w:rsidRDefault="007834CC" w:rsidP="00F11DC0">
      <w:pPr>
        <w:spacing w:line="252" w:lineRule="auto"/>
        <w:ind w:firstLine="709"/>
        <w:jc w:val="both"/>
        <w:rPr>
          <w:sz w:val="28"/>
          <w:szCs w:val="28"/>
        </w:rPr>
      </w:pPr>
    </w:p>
    <w:p w:rsidR="007834CC" w:rsidRDefault="007834CC" w:rsidP="007834CC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Ведущий консультант несет ответственность, предусмотренную действующим законодательством, в том числе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7834CC" w:rsidRDefault="007834CC" w:rsidP="007834CC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неисполнение или ненадлежащее исполнение по его вине возложенных на него должностных обязанностей;</w:t>
      </w:r>
    </w:p>
    <w:p w:rsidR="007834CC" w:rsidRDefault="007834CC" w:rsidP="007834CC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представление руководству недостоверной информации;</w:t>
      </w:r>
    </w:p>
    <w:p w:rsidR="007834CC" w:rsidRDefault="007834CC" w:rsidP="007834CC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нарушение сроков рассмотрения обращений граждан;</w:t>
      </w:r>
    </w:p>
    <w:p w:rsidR="007834CC" w:rsidRDefault="007834CC" w:rsidP="007834CC">
      <w:pPr>
        <w:tabs>
          <w:tab w:val="left" w:pos="0"/>
        </w:tabs>
        <w:overflowPunct w:val="0"/>
        <w:autoSpaceDE w:val="0"/>
        <w:autoSpaceDN w:val="0"/>
        <w:adjustRightInd w:val="0"/>
        <w:ind w:right="-99" w:firstLine="73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несоблюдение сроков представления установленной отчетности;</w:t>
      </w:r>
    </w:p>
    <w:p w:rsidR="007834CC" w:rsidRDefault="007834CC" w:rsidP="007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несоблюдение порядка обеспечения защиты персональных данных от неправомерного их использования или утраты;</w:t>
      </w:r>
    </w:p>
    <w:p w:rsidR="007834CC" w:rsidRDefault="007834CC" w:rsidP="007834CC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17" w:history="1">
        <w:r>
          <w:rPr>
            <w:rStyle w:val="aa"/>
            <w:rFonts w:cs="Arial"/>
            <w:sz w:val="28"/>
            <w:szCs w:val="28"/>
          </w:rPr>
          <w:t>статьями 15</w:t>
        </w:r>
      </w:hyperlink>
      <w:r>
        <w:rPr>
          <w:rFonts w:cs="Arial"/>
          <w:sz w:val="28"/>
          <w:szCs w:val="28"/>
        </w:rPr>
        <w:t>-1</w:t>
      </w:r>
      <w:hyperlink r:id="rId18" w:history="1">
        <w:r>
          <w:rPr>
            <w:rStyle w:val="aa"/>
            <w:rFonts w:cs="Arial"/>
            <w:sz w:val="28"/>
            <w:szCs w:val="28"/>
          </w:rPr>
          <w:t>7</w:t>
        </w:r>
      </w:hyperlink>
      <w:r>
        <w:rPr>
          <w:rFonts w:cs="Arial"/>
          <w:sz w:val="28"/>
          <w:szCs w:val="28"/>
        </w:rPr>
        <w:t xml:space="preserve">  Федерального   закона  от  27 июля 2004 г. №  79-ФЗ «О государственной гражданской службе Российской Федерации»;</w:t>
      </w:r>
    </w:p>
    <w:p w:rsidR="007834CC" w:rsidRDefault="007834CC" w:rsidP="007834CC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9" w:history="1">
        <w:r>
          <w:rPr>
            <w:rStyle w:val="aa"/>
            <w:rFonts w:cs="Arial"/>
            <w:sz w:val="28"/>
            <w:szCs w:val="28"/>
          </w:rPr>
          <w:t>законом</w:t>
        </w:r>
      </w:hyperlink>
      <w:r>
        <w:rPr>
          <w:rFonts w:cs="Arial"/>
          <w:sz w:val="28"/>
          <w:szCs w:val="28"/>
        </w:rPr>
        <w:t xml:space="preserve">             от 27 июля 2004 г. № 79-ФЗ «О государственной гражданской службе Российской Федерации», Федеральным </w:t>
      </w:r>
      <w:hyperlink r:id="rId20" w:history="1">
        <w:r>
          <w:rPr>
            <w:rStyle w:val="aa"/>
            <w:rFonts w:cs="Arial"/>
            <w:sz w:val="28"/>
            <w:szCs w:val="28"/>
          </w:rPr>
          <w:t>законом</w:t>
        </w:r>
      </w:hyperlink>
      <w:r>
        <w:rPr>
          <w:rFonts w:cs="Arial"/>
          <w:sz w:val="28"/>
          <w:szCs w:val="28"/>
        </w:rPr>
        <w:t xml:space="preserve"> от 25 декабря 2008 г. № 273-ФЗ «О противодействии коррупции», другими федеральными законами;</w:t>
      </w:r>
    </w:p>
    <w:p w:rsidR="007834CC" w:rsidRDefault="007834CC" w:rsidP="007834CC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8) нарушение требований к служебному поведению, установленных </w:t>
      </w:r>
      <w:hyperlink r:id="rId21" w:history="1">
        <w:r>
          <w:rPr>
            <w:rStyle w:val="aa"/>
            <w:rFonts w:cs="Arial"/>
            <w:sz w:val="28"/>
            <w:szCs w:val="28"/>
          </w:rPr>
          <w:t>статьей 18</w:t>
        </w:r>
      </w:hyperlink>
      <w:r>
        <w:rPr>
          <w:rFonts w:cs="Arial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Федерации», и положений </w:t>
      </w:r>
      <w:hyperlink r:id="rId22" w:history="1">
        <w:r>
          <w:rPr>
            <w:rStyle w:val="aa"/>
            <w:rFonts w:cs="Arial"/>
            <w:sz w:val="28"/>
            <w:szCs w:val="28"/>
          </w:rPr>
          <w:t>Кодекса</w:t>
        </w:r>
      </w:hyperlink>
      <w:r>
        <w:rPr>
          <w:rFonts w:cs="Arial"/>
          <w:sz w:val="28"/>
          <w:szCs w:val="28"/>
        </w:rPr>
        <w:t xml:space="preserve"> служебной этики </w:t>
      </w:r>
      <w:r>
        <w:rPr>
          <w:rFonts w:cs="Arial"/>
          <w:sz w:val="28"/>
          <w:szCs w:val="28"/>
        </w:rPr>
        <w:lastRenderedPageBreak/>
        <w:t>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7834CC" w:rsidRDefault="007834CC" w:rsidP="007834CC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иные нарушения действующего законодательства.</w:t>
      </w:r>
    </w:p>
    <w:p w:rsidR="007834CC" w:rsidRDefault="007834CC" w:rsidP="00F11DC0">
      <w:pPr>
        <w:spacing w:line="252" w:lineRule="auto"/>
        <w:ind w:firstLine="709"/>
        <w:jc w:val="both"/>
        <w:rPr>
          <w:sz w:val="28"/>
          <w:szCs w:val="28"/>
        </w:rPr>
      </w:pPr>
    </w:p>
    <w:p w:rsidR="00DE5D0D" w:rsidRPr="00CA7B51" w:rsidRDefault="00D4326F" w:rsidP="00C31B53">
      <w:pPr>
        <w:pStyle w:val="a4"/>
        <w:rPr>
          <w:b/>
          <w:bCs/>
          <w:sz w:val="28"/>
          <w:szCs w:val="28"/>
        </w:rPr>
      </w:pPr>
      <w:r w:rsidRPr="00DA5037">
        <w:rPr>
          <w:b/>
          <w:bCs/>
          <w:sz w:val="28"/>
          <w:szCs w:val="28"/>
          <w:lang w:val="en-US"/>
        </w:rPr>
        <w:t>VI</w:t>
      </w:r>
      <w:r w:rsidR="00DE5D0D" w:rsidRPr="00DA5037">
        <w:rPr>
          <w:b/>
          <w:bCs/>
          <w:sz w:val="28"/>
          <w:szCs w:val="28"/>
        </w:rPr>
        <w:t>. Перечень вопросов,</w:t>
      </w:r>
      <w:r w:rsidR="00DC20F8" w:rsidRPr="00DA5037">
        <w:rPr>
          <w:b/>
          <w:bCs/>
          <w:sz w:val="28"/>
          <w:szCs w:val="28"/>
        </w:rPr>
        <w:t xml:space="preserve"> </w:t>
      </w:r>
      <w:r w:rsidR="00DE5D0D" w:rsidRPr="00DA5037">
        <w:rPr>
          <w:b/>
          <w:bCs/>
          <w:sz w:val="28"/>
          <w:szCs w:val="28"/>
        </w:rPr>
        <w:t xml:space="preserve">по </w:t>
      </w:r>
      <w:r w:rsidR="00DE5D0D" w:rsidRPr="00CA7B51">
        <w:rPr>
          <w:b/>
          <w:bCs/>
          <w:sz w:val="28"/>
          <w:szCs w:val="28"/>
        </w:rPr>
        <w:t xml:space="preserve">которым </w:t>
      </w:r>
      <w:r w:rsidR="00D026C3" w:rsidRPr="00CA7B51">
        <w:rPr>
          <w:b/>
          <w:bCs/>
          <w:sz w:val="28"/>
          <w:szCs w:val="28"/>
        </w:rPr>
        <w:t xml:space="preserve">ведущий </w:t>
      </w:r>
      <w:r w:rsidR="00176650" w:rsidRPr="00CA7B51">
        <w:rPr>
          <w:b/>
          <w:bCs/>
          <w:sz w:val="28"/>
          <w:szCs w:val="28"/>
        </w:rPr>
        <w:t>консультант</w:t>
      </w:r>
      <w:r w:rsidR="003B3DC4" w:rsidRPr="00CA7B51">
        <w:rPr>
          <w:b/>
          <w:bCs/>
          <w:sz w:val="28"/>
          <w:szCs w:val="28"/>
        </w:rPr>
        <w:t xml:space="preserve"> </w:t>
      </w:r>
      <w:r w:rsidR="00DE5D0D" w:rsidRPr="00CA7B51">
        <w:rPr>
          <w:b/>
          <w:bCs/>
          <w:sz w:val="28"/>
          <w:szCs w:val="28"/>
        </w:rPr>
        <w:t xml:space="preserve">вправе или обязан самостоятельно принимать </w:t>
      </w:r>
      <w:r w:rsidR="005A1C93" w:rsidRPr="00CA7B51">
        <w:rPr>
          <w:b/>
          <w:bCs/>
          <w:sz w:val="28"/>
          <w:szCs w:val="28"/>
        </w:rPr>
        <w:t>управленческие и иные решения</w:t>
      </w:r>
    </w:p>
    <w:p w:rsidR="00AB7646" w:rsidRPr="00CA7B51" w:rsidRDefault="00AB7646" w:rsidP="00A80A00">
      <w:pPr>
        <w:pStyle w:val="a4"/>
        <w:spacing w:line="252" w:lineRule="auto"/>
        <w:rPr>
          <w:b/>
          <w:bCs/>
          <w:sz w:val="28"/>
          <w:szCs w:val="28"/>
        </w:rPr>
      </w:pPr>
    </w:p>
    <w:p w:rsidR="004C6374" w:rsidRPr="00CA7B51" w:rsidRDefault="004C6374" w:rsidP="004C6374">
      <w:pPr>
        <w:spacing w:line="252" w:lineRule="auto"/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 xml:space="preserve">6.1. </w:t>
      </w:r>
      <w:r w:rsidRPr="00CA7B51">
        <w:rPr>
          <w:spacing w:val="8"/>
          <w:sz w:val="28"/>
          <w:szCs w:val="28"/>
        </w:rPr>
        <w:t xml:space="preserve">При исполнении должностных обязанностей </w:t>
      </w:r>
      <w:r w:rsidR="00D026C3" w:rsidRPr="00CA7B51">
        <w:rPr>
          <w:spacing w:val="8"/>
          <w:sz w:val="28"/>
          <w:szCs w:val="28"/>
        </w:rPr>
        <w:t xml:space="preserve">ведущий </w:t>
      </w:r>
      <w:r w:rsidRPr="00CA7B51">
        <w:rPr>
          <w:spacing w:val="8"/>
          <w:sz w:val="28"/>
          <w:szCs w:val="28"/>
        </w:rPr>
        <w:t>консультант</w:t>
      </w:r>
      <w:r w:rsidR="003B3DC4" w:rsidRPr="00CA7B51">
        <w:rPr>
          <w:sz w:val="28"/>
          <w:szCs w:val="28"/>
        </w:rPr>
        <w:t xml:space="preserve"> </w:t>
      </w:r>
      <w:r w:rsidRPr="00CA7B51">
        <w:rPr>
          <w:sz w:val="28"/>
          <w:szCs w:val="28"/>
        </w:rPr>
        <w:t>вправе самостоятельно принимать управленческие и иные решения по вопросам:</w:t>
      </w:r>
    </w:p>
    <w:p w:rsidR="004C6374" w:rsidRPr="00CA7B51" w:rsidRDefault="00D026C3" w:rsidP="004C6374">
      <w:pPr>
        <w:pStyle w:val="3"/>
        <w:spacing w:line="252" w:lineRule="auto"/>
        <w:ind w:firstLine="709"/>
      </w:pPr>
      <w:r w:rsidRPr="00CA7B51">
        <w:t xml:space="preserve">1) </w:t>
      </w:r>
      <w:r w:rsidR="004C6374" w:rsidRPr="00CA7B51">
        <w:t>внесения предложений</w:t>
      </w:r>
      <w:r w:rsidR="000D14F5">
        <w:t xml:space="preserve"> начальнику отдела</w:t>
      </w:r>
      <w:r w:rsidR="004C6374" w:rsidRPr="00CA7B51">
        <w:t xml:space="preserve"> по </w:t>
      </w:r>
      <w:r w:rsidR="00195175" w:rsidRPr="00CA7B51">
        <w:t>совершенствованию работы отдела и инспекции</w:t>
      </w:r>
      <w:r w:rsidR="004C6374" w:rsidRPr="00CA7B51">
        <w:t>;</w:t>
      </w:r>
    </w:p>
    <w:p w:rsidR="004C6374" w:rsidRPr="00CA7B51" w:rsidRDefault="00D026C3" w:rsidP="004C63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 xml:space="preserve">2) </w:t>
      </w:r>
      <w:r w:rsidR="004C6374" w:rsidRPr="00CA7B51">
        <w:rPr>
          <w:sz w:val="28"/>
          <w:szCs w:val="28"/>
        </w:rPr>
        <w:t>подготовки проектов писем органам исполнительной власти Нижегородской области, организациям и гра</w:t>
      </w:r>
      <w:r w:rsidR="00195175" w:rsidRPr="00CA7B51">
        <w:rPr>
          <w:sz w:val="28"/>
          <w:szCs w:val="28"/>
        </w:rPr>
        <w:t xml:space="preserve">жданам по вопросам, входящим в </w:t>
      </w:r>
      <w:r w:rsidR="004C6374" w:rsidRPr="00CA7B51">
        <w:rPr>
          <w:sz w:val="28"/>
          <w:szCs w:val="28"/>
        </w:rPr>
        <w:t>компетенцию</w:t>
      </w:r>
      <w:r w:rsidR="00195175" w:rsidRPr="00CA7B51">
        <w:rPr>
          <w:sz w:val="28"/>
          <w:szCs w:val="28"/>
        </w:rPr>
        <w:t xml:space="preserve"> отдела</w:t>
      </w:r>
      <w:r w:rsidR="004C6374" w:rsidRPr="00CA7B51">
        <w:rPr>
          <w:sz w:val="28"/>
          <w:szCs w:val="28"/>
        </w:rPr>
        <w:t>;</w:t>
      </w:r>
    </w:p>
    <w:p w:rsidR="004C6374" w:rsidRDefault="00D026C3" w:rsidP="004C6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51">
        <w:rPr>
          <w:rFonts w:ascii="Times New Roman" w:hAnsi="Times New Roman" w:cs="Times New Roman"/>
          <w:sz w:val="28"/>
          <w:szCs w:val="28"/>
        </w:rPr>
        <w:t xml:space="preserve">3) </w:t>
      </w:r>
      <w:r w:rsidR="004C6374" w:rsidRPr="00CA7B51">
        <w:rPr>
          <w:rFonts w:ascii="Times New Roman" w:hAnsi="Times New Roman" w:cs="Times New Roman"/>
          <w:sz w:val="28"/>
          <w:szCs w:val="28"/>
        </w:rPr>
        <w:t xml:space="preserve">оказания консультативной и методической помощи </w:t>
      </w:r>
      <w:r w:rsidR="00760CBC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="004C6374" w:rsidRPr="00CA7B51">
        <w:rPr>
          <w:rFonts w:ascii="Times New Roman" w:hAnsi="Times New Roman" w:cs="Times New Roman"/>
          <w:sz w:val="28"/>
          <w:szCs w:val="28"/>
        </w:rPr>
        <w:t xml:space="preserve"> инспекции по вопросам, отнесенным к компетенции</w:t>
      </w:r>
      <w:r w:rsidR="00195175" w:rsidRPr="00CA7B51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294C4B">
        <w:rPr>
          <w:rFonts w:ascii="Times New Roman" w:hAnsi="Times New Roman" w:cs="Times New Roman"/>
          <w:sz w:val="28"/>
          <w:szCs w:val="28"/>
        </w:rPr>
        <w:t>;</w:t>
      </w:r>
    </w:p>
    <w:p w:rsidR="00294C4B" w:rsidRPr="00CA7B51" w:rsidRDefault="00294C4B" w:rsidP="00294C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4E68">
        <w:rPr>
          <w:sz w:val="28"/>
          <w:szCs w:val="28"/>
        </w:rPr>
        <w:t xml:space="preserve">) </w:t>
      </w:r>
      <w:r w:rsidRPr="00DA5037">
        <w:rPr>
          <w:sz w:val="28"/>
          <w:szCs w:val="28"/>
        </w:rPr>
        <w:t>взаимодействия с другими подразделениями инспекции, органами исполнительной власти Нижегородской области и местного самоуправления муниципальных образований Нижегородской области, другими организациями и учреждениями с целью выполнения задач и функций, определенных положен</w:t>
      </w:r>
      <w:r>
        <w:rPr>
          <w:sz w:val="28"/>
          <w:szCs w:val="28"/>
        </w:rPr>
        <w:t>ием о</w:t>
      </w:r>
      <w:r w:rsidR="003067E0">
        <w:rPr>
          <w:sz w:val="28"/>
          <w:szCs w:val="28"/>
        </w:rPr>
        <w:t>б</w:t>
      </w:r>
      <w:r w:rsidR="005C17DC">
        <w:rPr>
          <w:sz w:val="28"/>
          <w:szCs w:val="28"/>
        </w:rPr>
        <w:t xml:space="preserve"> отделе</w:t>
      </w:r>
      <w:r>
        <w:rPr>
          <w:sz w:val="28"/>
          <w:szCs w:val="28"/>
        </w:rPr>
        <w:t>.</w:t>
      </w:r>
    </w:p>
    <w:p w:rsidR="004C6374" w:rsidRDefault="004C6374" w:rsidP="004C6374">
      <w:pPr>
        <w:spacing w:line="252" w:lineRule="auto"/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 xml:space="preserve">6.2. </w:t>
      </w:r>
      <w:r w:rsidRPr="00CA7B51">
        <w:rPr>
          <w:spacing w:val="8"/>
          <w:sz w:val="28"/>
          <w:szCs w:val="28"/>
        </w:rPr>
        <w:t xml:space="preserve">При исполнении должностных обязанностей </w:t>
      </w:r>
      <w:r w:rsidR="00D026C3" w:rsidRPr="00CA7B51">
        <w:rPr>
          <w:spacing w:val="8"/>
          <w:sz w:val="28"/>
          <w:szCs w:val="28"/>
        </w:rPr>
        <w:t xml:space="preserve">ведущий </w:t>
      </w:r>
      <w:r w:rsidRPr="00CA7B51">
        <w:rPr>
          <w:spacing w:val="8"/>
          <w:sz w:val="28"/>
          <w:szCs w:val="28"/>
        </w:rPr>
        <w:t>консультант</w:t>
      </w:r>
      <w:r w:rsidR="003B3DC4" w:rsidRPr="00CA7B51">
        <w:rPr>
          <w:sz w:val="28"/>
          <w:szCs w:val="28"/>
        </w:rPr>
        <w:t xml:space="preserve"> </w:t>
      </w:r>
      <w:r w:rsidRPr="00CA7B51">
        <w:rPr>
          <w:sz w:val="28"/>
          <w:szCs w:val="28"/>
        </w:rPr>
        <w:t>обязан самостоятельно принимать управленческие и иные решения по вопросам:</w:t>
      </w:r>
    </w:p>
    <w:p w:rsidR="00AE29A3" w:rsidRDefault="00AE29A3" w:rsidP="00AE2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D2AF5">
        <w:rPr>
          <w:sz w:val="28"/>
          <w:szCs w:val="28"/>
        </w:rPr>
        <w:t xml:space="preserve">своевременного </w:t>
      </w:r>
      <w:r>
        <w:rPr>
          <w:sz w:val="28"/>
          <w:szCs w:val="28"/>
        </w:rPr>
        <w:t xml:space="preserve">исполнения </w:t>
      </w:r>
      <w:r w:rsidRPr="00B10AEB">
        <w:rPr>
          <w:sz w:val="28"/>
          <w:szCs w:val="28"/>
        </w:rPr>
        <w:t>возложенных на него должностных обязанностей;</w:t>
      </w:r>
    </w:p>
    <w:p w:rsidR="00AE29A3" w:rsidRDefault="00AE29A3" w:rsidP="00AE29A3">
      <w:pPr>
        <w:pStyle w:val="ConsNormal"/>
        <w:widowControl/>
        <w:tabs>
          <w:tab w:val="left" w:pos="709"/>
          <w:tab w:val="left" w:pos="1276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743AD">
        <w:rPr>
          <w:rFonts w:ascii="Times New Roman" w:hAnsi="Times New Roman" w:cs="Times New Roman"/>
          <w:sz w:val="28"/>
          <w:szCs w:val="28"/>
        </w:rPr>
        <w:t xml:space="preserve">) информационного обеспечения </w:t>
      </w:r>
      <w:r w:rsidR="00CE5597">
        <w:rPr>
          <w:rFonts w:ascii="Times New Roman" w:hAnsi="Times New Roman" w:cs="Times New Roman"/>
          <w:sz w:val="28"/>
          <w:szCs w:val="28"/>
        </w:rPr>
        <w:t>для</w:t>
      </w:r>
      <w:r w:rsidRPr="00D743AD">
        <w:rPr>
          <w:rFonts w:ascii="Times New Roman" w:hAnsi="Times New Roman" w:cs="Times New Roman"/>
          <w:sz w:val="28"/>
          <w:szCs w:val="28"/>
        </w:rPr>
        <w:t xml:space="preserve"> организации и проведения мероприятий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D743AD">
        <w:rPr>
          <w:rFonts w:ascii="Times New Roman" w:hAnsi="Times New Roman" w:cs="Times New Roman"/>
          <w:sz w:val="28"/>
          <w:szCs w:val="28"/>
        </w:rPr>
        <w:t xml:space="preserve"> его компетенции;</w:t>
      </w:r>
    </w:p>
    <w:p w:rsidR="00AE29A3" w:rsidRDefault="00AE29A3" w:rsidP="00AE29A3">
      <w:pPr>
        <w:pStyle w:val="3"/>
        <w:ind w:firstLine="709"/>
      </w:pPr>
      <w:r>
        <w:t>3</w:t>
      </w:r>
      <w:r w:rsidRPr="009D1E6C">
        <w:t>) подготовки проектов писем органам исполнительной власти Нижегородской</w:t>
      </w:r>
      <w:r w:rsidRPr="00B67BE4">
        <w:t xml:space="preserve"> области, организациям и гражданам по вопросам, входящим в компетенцию отдела;</w:t>
      </w:r>
    </w:p>
    <w:p w:rsidR="00AE29A3" w:rsidRPr="00DA5037" w:rsidRDefault="00AE29A3" w:rsidP="00AE29A3">
      <w:pPr>
        <w:ind w:firstLine="720"/>
        <w:jc w:val="both"/>
        <w:rPr>
          <w:sz w:val="28"/>
          <w:szCs w:val="28"/>
        </w:rPr>
      </w:pPr>
      <w:r w:rsidRPr="00897560">
        <w:rPr>
          <w:sz w:val="28"/>
          <w:szCs w:val="28"/>
        </w:rPr>
        <w:t>4)</w:t>
      </w:r>
      <w:r>
        <w:t xml:space="preserve"> </w:t>
      </w:r>
      <w:proofErr w:type="gramStart"/>
      <w:r w:rsidRPr="00DA5037">
        <w:rPr>
          <w:sz w:val="28"/>
          <w:szCs w:val="28"/>
        </w:rPr>
        <w:t>заверения копий</w:t>
      </w:r>
      <w:proofErr w:type="gramEnd"/>
      <w:r w:rsidRPr="00DA5037">
        <w:rPr>
          <w:sz w:val="28"/>
          <w:szCs w:val="28"/>
        </w:rPr>
        <w:t xml:space="preserve"> документов, относящихся к деятельности инспекции;</w:t>
      </w:r>
    </w:p>
    <w:p w:rsidR="00AE29A3" w:rsidRPr="00B67BE4" w:rsidRDefault="00AE29A3" w:rsidP="00AE29A3">
      <w:pPr>
        <w:pStyle w:val="3"/>
        <w:ind w:firstLine="709"/>
      </w:pPr>
      <w:r>
        <w:t xml:space="preserve">5) </w:t>
      </w:r>
      <w:r w:rsidRPr="00DA5037">
        <w:t>представления необходимых документов в судебные органы;</w:t>
      </w:r>
    </w:p>
    <w:p w:rsidR="00AE29A3" w:rsidRDefault="00D07267" w:rsidP="00AE2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29A3" w:rsidRPr="0062764F">
        <w:rPr>
          <w:sz w:val="28"/>
          <w:szCs w:val="28"/>
        </w:rPr>
        <w:t>) ведения учета документов в соответствии со сроками исполн</w:t>
      </w:r>
      <w:r w:rsidR="009A4709">
        <w:rPr>
          <w:sz w:val="28"/>
          <w:szCs w:val="28"/>
        </w:rPr>
        <w:t>ения.</w:t>
      </w:r>
    </w:p>
    <w:p w:rsidR="002B01E1" w:rsidRPr="00DA5037" w:rsidRDefault="002B01E1" w:rsidP="004C6374">
      <w:pPr>
        <w:spacing w:line="252" w:lineRule="auto"/>
        <w:ind w:firstLine="709"/>
        <w:jc w:val="both"/>
        <w:rPr>
          <w:sz w:val="28"/>
          <w:szCs w:val="28"/>
        </w:rPr>
      </w:pPr>
    </w:p>
    <w:p w:rsidR="00DD3C4B" w:rsidRPr="00CA7B51" w:rsidRDefault="00D4326F" w:rsidP="00473DDF">
      <w:pPr>
        <w:jc w:val="center"/>
        <w:rPr>
          <w:b/>
          <w:sz w:val="28"/>
          <w:szCs w:val="28"/>
        </w:rPr>
      </w:pPr>
      <w:r w:rsidRPr="00DA5037">
        <w:rPr>
          <w:b/>
          <w:sz w:val="28"/>
          <w:szCs w:val="28"/>
          <w:lang w:val="en-US"/>
        </w:rPr>
        <w:t>VII</w:t>
      </w:r>
      <w:r w:rsidR="00DD3C4B" w:rsidRPr="00DA5037">
        <w:rPr>
          <w:b/>
          <w:sz w:val="28"/>
          <w:szCs w:val="28"/>
        </w:rPr>
        <w:t>.</w:t>
      </w:r>
      <w:r w:rsidR="00DD3C4B" w:rsidRPr="00DA5037">
        <w:rPr>
          <w:sz w:val="28"/>
          <w:szCs w:val="28"/>
        </w:rPr>
        <w:t xml:space="preserve"> </w:t>
      </w:r>
      <w:r w:rsidR="00DD3C4B" w:rsidRPr="00DA5037">
        <w:rPr>
          <w:b/>
          <w:bCs/>
          <w:sz w:val="28"/>
          <w:szCs w:val="28"/>
        </w:rPr>
        <w:t xml:space="preserve">Перечень вопросов, по </w:t>
      </w:r>
      <w:r w:rsidR="00DD3C4B" w:rsidRPr="00CA7B51">
        <w:rPr>
          <w:b/>
          <w:bCs/>
          <w:sz w:val="28"/>
          <w:szCs w:val="28"/>
        </w:rPr>
        <w:t xml:space="preserve">которым </w:t>
      </w:r>
      <w:r w:rsidR="00D026C3" w:rsidRPr="00CA7B51">
        <w:rPr>
          <w:b/>
          <w:bCs/>
          <w:sz w:val="28"/>
          <w:szCs w:val="28"/>
        </w:rPr>
        <w:t xml:space="preserve">ведущий </w:t>
      </w:r>
      <w:r w:rsidR="00176650" w:rsidRPr="00CA7B51">
        <w:rPr>
          <w:b/>
          <w:bCs/>
          <w:sz w:val="28"/>
          <w:szCs w:val="28"/>
        </w:rPr>
        <w:t>консультант</w:t>
      </w:r>
      <w:r w:rsidR="00B54F6C" w:rsidRPr="00CA7B51">
        <w:rPr>
          <w:b/>
          <w:bCs/>
          <w:sz w:val="28"/>
          <w:szCs w:val="28"/>
        </w:rPr>
        <w:t xml:space="preserve"> </w:t>
      </w:r>
      <w:r w:rsidR="00DD3C4B" w:rsidRPr="00CA7B51">
        <w:rPr>
          <w:b/>
          <w:bCs/>
          <w:sz w:val="28"/>
          <w:szCs w:val="28"/>
        </w:rPr>
        <w:t xml:space="preserve">вправе или обязан участвовать при подготовке проектов </w:t>
      </w:r>
      <w:r w:rsidR="00DD3C4B" w:rsidRPr="00CA7B51">
        <w:rPr>
          <w:b/>
          <w:sz w:val="28"/>
          <w:szCs w:val="28"/>
        </w:rPr>
        <w:t xml:space="preserve">нормативных </w:t>
      </w:r>
      <w:r w:rsidR="00DD3C4B" w:rsidRPr="00CA7B51">
        <w:rPr>
          <w:b/>
          <w:bCs/>
          <w:sz w:val="28"/>
          <w:szCs w:val="28"/>
        </w:rPr>
        <w:t xml:space="preserve">правовых актов и (или) проектов управленческих и иных </w:t>
      </w:r>
      <w:r w:rsidR="00DD3C4B" w:rsidRPr="00CA7B51">
        <w:rPr>
          <w:b/>
          <w:sz w:val="28"/>
          <w:szCs w:val="28"/>
        </w:rPr>
        <w:t>решений</w:t>
      </w:r>
    </w:p>
    <w:p w:rsidR="002371A0" w:rsidRPr="00CA7B51" w:rsidRDefault="002371A0" w:rsidP="00A80A00">
      <w:pPr>
        <w:spacing w:line="252" w:lineRule="auto"/>
        <w:jc w:val="center"/>
        <w:rPr>
          <w:b/>
          <w:sz w:val="28"/>
          <w:szCs w:val="28"/>
        </w:rPr>
      </w:pPr>
    </w:p>
    <w:p w:rsidR="00DC7F80" w:rsidRDefault="00D026C3" w:rsidP="004C6374">
      <w:pPr>
        <w:pStyle w:val="ConsPlusNormal"/>
        <w:widowControl/>
        <w:numPr>
          <w:ilvl w:val="0"/>
          <w:numId w:val="20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7B51">
        <w:rPr>
          <w:rFonts w:ascii="Times New Roman" w:hAnsi="Times New Roman" w:cs="Times New Roman"/>
          <w:sz w:val="28"/>
          <w:szCs w:val="28"/>
        </w:rPr>
        <w:t>Ведущий к</w:t>
      </w:r>
      <w:r w:rsidR="00594CFA" w:rsidRPr="00CA7B51">
        <w:rPr>
          <w:rFonts w:ascii="Times New Roman" w:hAnsi="Times New Roman" w:cs="Times New Roman"/>
          <w:sz w:val="28"/>
          <w:szCs w:val="28"/>
        </w:rPr>
        <w:t xml:space="preserve">онсультант </w:t>
      </w:r>
      <w:r w:rsidR="004C6374" w:rsidRPr="00CA7B51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</w:t>
      </w:r>
      <w:r w:rsidR="00DC7F80">
        <w:rPr>
          <w:rFonts w:ascii="Times New Roman" w:hAnsi="Times New Roman" w:cs="Times New Roman"/>
          <w:sz w:val="28"/>
          <w:szCs w:val="28"/>
        </w:rPr>
        <w:t>:</w:t>
      </w:r>
    </w:p>
    <w:p w:rsidR="00DC7F80" w:rsidRPr="00D56315" w:rsidRDefault="00DC7F80" w:rsidP="00DC7F80">
      <w:pPr>
        <w:pStyle w:val="af0"/>
        <w:widowControl w:val="0"/>
        <w:numPr>
          <w:ilvl w:val="0"/>
          <w:numId w:val="37"/>
        </w:numPr>
        <w:tabs>
          <w:tab w:val="left" w:pos="-284"/>
          <w:tab w:val="left" w:pos="993"/>
          <w:tab w:val="left" w:pos="1590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D56315">
        <w:rPr>
          <w:sz w:val="28"/>
          <w:szCs w:val="28"/>
        </w:rPr>
        <w:t>определения приоритетных направлений развития сферы жилищно-коммунального хозяйства на территории Нижегородской области;</w:t>
      </w:r>
    </w:p>
    <w:p w:rsidR="00DC7F80" w:rsidRPr="00D56315" w:rsidRDefault="00DC7F80" w:rsidP="00DC7F80">
      <w:pPr>
        <w:pStyle w:val="af0"/>
        <w:widowControl w:val="0"/>
        <w:numPr>
          <w:ilvl w:val="0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6315">
        <w:rPr>
          <w:color w:val="000000"/>
          <w:sz w:val="28"/>
          <w:szCs w:val="28"/>
        </w:rPr>
        <w:t xml:space="preserve">совершенствования и развития сферы </w:t>
      </w:r>
      <w:r w:rsidRPr="00D56315">
        <w:rPr>
          <w:sz w:val="28"/>
          <w:szCs w:val="28"/>
        </w:rPr>
        <w:t xml:space="preserve">регионального государственного жилищного надзора и лицензирования предпринимательской деятельности по </w:t>
      </w:r>
      <w:r w:rsidRPr="00D56315">
        <w:rPr>
          <w:sz w:val="28"/>
          <w:szCs w:val="28"/>
        </w:rPr>
        <w:lastRenderedPageBreak/>
        <w:t>управлению многоквартирными домами</w:t>
      </w:r>
      <w:r w:rsidRPr="00D56315">
        <w:rPr>
          <w:color w:val="000000"/>
          <w:sz w:val="28"/>
          <w:szCs w:val="28"/>
        </w:rPr>
        <w:t xml:space="preserve"> на территории Нижегородской области;</w:t>
      </w:r>
    </w:p>
    <w:p w:rsidR="00DC7F80" w:rsidRPr="00D56315" w:rsidRDefault="00DC7F80" w:rsidP="00DC7F80">
      <w:pPr>
        <w:pStyle w:val="af0"/>
        <w:widowControl w:val="0"/>
        <w:numPr>
          <w:ilvl w:val="0"/>
          <w:numId w:val="3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D56315">
        <w:rPr>
          <w:color w:val="000000"/>
          <w:sz w:val="28"/>
          <w:szCs w:val="28"/>
        </w:rPr>
        <w:t xml:space="preserve">реализации на территории Нижегородской области единой государственной политики в сфере </w:t>
      </w:r>
      <w:r w:rsidRPr="00D56315">
        <w:rPr>
          <w:sz w:val="28"/>
          <w:szCs w:val="28"/>
        </w:rPr>
        <w:t>жилищно-коммунального хозяйства</w:t>
      </w:r>
      <w:r w:rsidRPr="00D56315">
        <w:rPr>
          <w:color w:val="000000"/>
          <w:sz w:val="28"/>
          <w:szCs w:val="28"/>
        </w:rPr>
        <w:t>.</w:t>
      </w:r>
    </w:p>
    <w:p w:rsidR="004C6374" w:rsidRPr="00CA7B51" w:rsidRDefault="00D026C3" w:rsidP="004C6374">
      <w:pPr>
        <w:pStyle w:val="ConsPlusNormal"/>
        <w:widowControl/>
        <w:numPr>
          <w:ilvl w:val="0"/>
          <w:numId w:val="20"/>
        </w:numPr>
        <w:tabs>
          <w:tab w:val="left" w:pos="1276"/>
        </w:tabs>
        <w:suppressAutoHyphens/>
        <w:autoSpaceDN/>
        <w:adjustRightInd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7B51">
        <w:rPr>
          <w:rFonts w:ascii="Times New Roman" w:hAnsi="Times New Roman" w:cs="Times New Roman"/>
          <w:sz w:val="28"/>
          <w:szCs w:val="28"/>
        </w:rPr>
        <w:t>Ведущий к</w:t>
      </w:r>
      <w:r w:rsidR="00D9647B" w:rsidRPr="00CA7B51">
        <w:rPr>
          <w:rFonts w:ascii="Times New Roman" w:hAnsi="Times New Roman" w:cs="Times New Roman"/>
          <w:sz w:val="28"/>
          <w:szCs w:val="28"/>
        </w:rPr>
        <w:t xml:space="preserve">онсультант </w:t>
      </w:r>
      <w:r w:rsidR="004C6374" w:rsidRPr="00CA7B51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4C6374" w:rsidRPr="00CA7B51" w:rsidRDefault="004C6374" w:rsidP="00D026C3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A7B51">
        <w:rPr>
          <w:rFonts w:ascii="Times New Roman" w:hAnsi="Times New Roman" w:cs="Times New Roman"/>
          <w:sz w:val="28"/>
          <w:szCs w:val="28"/>
        </w:rPr>
        <w:t xml:space="preserve">1) осуществления </w:t>
      </w:r>
      <w:r w:rsidR="00D026C3" w:rsidRPr="00CA7B51">
        <w:rPr>
          <w:rFonts w:ascii="Times New Roman" w:hAnsi="Times New Roman" w:cs="Times New Roman"/>
          <w:sz w:val="28"/>
          <w:szCs w:val="28"/>
        </w:rPr>
        <w:t>регионального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жилищного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надзора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D026C3" w:rsidRPr="00CA7B51">
        <w:rPr>
          <w:rFonts w:ascii="Times New Roman" w:hAnsi="Times New Roman" w:cs="Times New Roman"/>
          <w:sz w:val="28"/>
          <w:szCs w:val="28"/>
        </w:rPr>
        <w:t>лицензирования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деятельности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по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управлению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многоквартирными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домами,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включая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в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себя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осуществление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регионального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лицензионного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контроля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за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осуществлением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деятельности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по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управлению</w:t>
      </w:r>
      <w:r w:rsidR="00D026C3" w:rsidRPr="00CA7B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>многоквартирными</w:t>
      </w:r>
      <w:r w:rsidR="00D026C3" w:rsidRPr="00CA7B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026C3" w:rsidRPr="00CA7B51">
        <w:rPr>
          <w:rFonts w:ascii="Times New Roman" w:hAnsi="Times New Roman" w:cs="Times New Roman"/>
          <w:sz w:val="28"/>
          <w:szCs w:val="28"/>
        </w:rPr>
        <w:t xml:space="preserve">домами </w:t>
      </w:r>
      <w:r w:rsidR="00D026C3" w:rsidRPr="00CA7B51">
        <w:rPr>
          <w:rFonts w:ascii="Times New Roman" w:eastAsia="Calibri" w:hAnsi="Times New Roman" w:cs="Times New Roman"/>
          <w:sz w:val="28"/>
          <w:szCs w:val="28"/>
        </w:rPr>
        <w:t>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 w:rsidRPr="00CA7B51">
        <w:rPr>
          <w:rFonts w:ascii="Times New Roman" w:hAnsi="Times New Roman" w:cs="Times New Roman"/>
          <w:sz w:val="28"/>
          <w:szCs w:val="28"/>
        </w:rPr>
        <w:t>;</w:t>
      </w:r>
    </w:p>
    <w:p w:rsidR="004C6374" w:rsidRPr="00CA7B51" w:rsidRDefault="004C6374" w:rsidP="004C6374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A7B51">
        <w:rPr>
          <w:rFonts w:ascii="Times New Roman" w:hAnsi="Times New Roman" w:cs="Times New Roman"/>
          <w:sz w:val="28"/>
          <w:szCs w:val="28"/>
        </w:rPr>
        <w:t xml:space="preserve">2) разработки должностных регламентов </w:t>
      </w:r>
      <w:r w:rsidR="003521D7" w:rsidRPr="00CA7B51">
        <w:rPr>
          <w:rFonts w:ascii="Times New Roman" w:hAnsi="Times New Roman" w:cs="Times New Roman"/>
          <w:sz w:val="28"/>
          <w:szCs w:val="28"/>
        </w:rPr>
        <w:t xml:space="preserve">и должностных инструкций </w:t>
      </w:r>
      <w:r w:rsidRPr="00CA7B51">
        <w:rPr>
          <w:rFonts w:ascii="Times New Roman" w:hAnsi="Times New Roman" w:cs="Times New Roman"/>
          <w:sz w:val="28"/>
          <w:szCs w:val="28"/>
        </w:rPr>
        <w:t>сотрудников отдела</w:t>
      </w:r>
      <w:r w:rsidR="00195175" w:rsidRPr="00CA7B51">
        <w:rPr>
          <w:rFonts w:ascii="Times New Roman" w:hAnsi="Times New Roman" w:cs="Times New Roman"/>
          <w:sz w:val="28"/>
          <w:szCs w:val="28"/>
        </w:rPr>
        <w:t xml:space="preserve"> и инспекции</w:t>
      </w:r>
      <w:r w:rsidRPr="00CA7B51">
        <w:rPr>
          <w:rFonts w:ascii="Times New Roman" w:hAnsi="Times New Roman" w:cs="Times New Roman"/>
          <w:sz w:val="28"/>
          <w:szCs w:val="28"/>
        </w:rPr>
        <w:t>;</w:t>
      </w:r>
    </w:p>
    <w:p w:rsidR="004C6374" w:rsidRPr="00CA7B51" w:rsidRDefault="004C6374" w:rsidP="004C6374">
      <w:pPr>
        <w:pStyle w:val="ConsPlusNormal"/>
        <w:widowControl/>
        <w:tabs>
          <w:tab w:val="left" w:pos="1276"/>
        </w:tabs>
        <w:suppressAutoHyphens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A7B51">
        <w:rPr>
          <w:rFonts w:ascii="Times New Roman" w:hAnsi="Times New Roman" w:cs="Times New Roman"/>
          <w:sz w:val="28"/>
          <w:szCs w:val="28"/>
        </w:rPr>
        <w:t>3) сохранения и развития мате</w:t>
      </w:r>
      <w:r w:rsidR="00AC7D82">
        <w:rPr>
          <w:rFonts w:ascii="Times New Roman" w:hAnsi="Times New Roman" w:cs="Times New Roman"/>
          <w:sz w:val="28"/>
          <w:szCs w:val="28"/>
        </w:rPr>
        <w:t>риально-технической базы отдела.</w:t>
      </w:r>
    </w:p>
    <w:p w:rsidR="00131BEB" w:rsidRPr="00CF0932" w:rsidRDefault="00131BEB" w:rsidP="00A80A00">
      <w:pPr>
        <w:pStyle w:val="a4"/>
        <w:spacing w:line="252" w:lineRule="auto"/>
        <w:rPr>
          <w:b/>
          <w:bCs/>
          <w:sz w:val="16"/>
          <w:szCs w:val="16"/>
        </w:rPr>
      </w:pPr>
    </w:p>
    <w:p w:rsidR="000C0245" w:rsidRPr="00CA7B51" w:rsidRDefault="00D4326F" w:rsidP="004833DF">
      <w:pPr>
        <w:pStyle w:val="a4"/>
        <w:rPr>
          <w:b/>
          <w:bCs/>
          <w:sz w:val="28"/>
          <w:szCs w:val="28"/>
        </w:rPr>
      </w:pPr>
      <w:r w:rsidRPr="00CA7B51">
        <w:rPr>
          <w:b/>
          <w:bCs/>
          <w:sz w:val="28"/>
          <w:szCs w:val="28"/>
          <w:lang w:val="en-US"/>
        </w:rPr>
        <w:t>VIII</w:t>
      </w:r>
      <w:r w:rsidR="00DE5D0D" w:rsidRPr="00CA7B51">
        <w:rPr>
          <w:b/>
          <w:bCs/>
          <w:sz w:val="28"/>
          <w:szCs w:val="28"/>
        </w:rPr>
        <w:t xml:space="preserve">. Сроки и процедуры подготовки, </w:t>
      </w:r>
    </w:p>
    <w:p w:rsidR="00DE5D0D" w:rsidRPr="00CA7B51" w:rsidRDefault="00DE5D0D" w:rsidP="004833DF">
      <w:pPr>
        <w:pStyle w:val="a4"/>
        <w:rPr>
          <w:b/>
          <w:bCs/>
          <w:sz w:val="28"/>
          <w:szCs w:val="28"/>
        </w:rPr>
      </w:pPr>
      <w:r w:rsidRPr="00CA7B51">
        <w:rPr>
          <w:b/>
          <w:bCs/>
          <w:sz w:val="28"/>
          <w:szCs w:val="28"/>
        </w:rPr>
        <w:t>рассмотрения проектов</w:t>
      </w:r>
      <w:r w:rsidR="005A1C93" w:rsidRPr="00CA7B51">
        <w:rPr>
          <w:b/>
          <w:bCs/>
          <w:sz w:val="28"/>
          <w:szCs w:val="28"/>
        </w:rPr>
        <w:t xml:space="preserve"> управленческих и иных</w:t>
      </w:r>
      <w:r w:rsidRPr="00CA7B51">
        <w:rPr>
          <w:b/>
          <w:bCs/>
          <w:sz w:val="28"/>
          <w:szCs w:val="28"/>
        </w:rPr>
        <w:t xml:space="preserve"> решений, порядок согласования и принятия данных решений</w:t>
      </w:r>
    </w:p>
    <w:p w:rsidR="002D273A" w:rsidRPr="00CF0932" w:rsidRDefault="002D273A" w:rsidP="00A80A00">
      <w:pPr>
        <w:pStyle w:val="a4"/>
        <w:spacing w:line="252" w:lineRule="auto"/>
        <w:ind w:firstLine="851"/>
        <w:jc w:val="both"/>
        <w:rPr>
          <w:sz w:val="16"/>
          <w:szCs w:val="16"/>
        </w:rPr>
      </w:pPr>
    </w:p>
    <w:p w:rsidR="0070231A" w:rsidRPr="00CA7B51" w:rsidRDefault="0070231A" w:rsidP="0070231A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70231A" w:rsidRPr="00CA7B51" w:rsidRDefault="0070231A" w:rsidP="00E80BC3">
      <w:pPr>
        <w:widowControl w:val="0"/>
        <w:autoSpaceDE w:val="0"/>
        <w:jc w:val="both"/>
        <w:rPr>
          <w:sz w:val="28"/>
          <w:szCs w:val="28"/>
        </w:rPr>
      </w:pPr>
    </w:p>
    <w:p w:rsidR="00DE5D0D" w:rsidRPr="00CA7B51" w:rsidRDefault="00D4326F" w:rsidP="004833DF">
      <w:pPr>
        <w:pStyle w:val="a4"/>
        <w:ind w:left="-180"/>
        <w:rPr>
          <w:b/>
          <w:bCs/>
          <w:sz w:val="28"/>
          <w:szCs w:val="28"/>
        </w:rPr>
      </w:pPr>
      <w:r w:rsidRPr="00CA7B51">
        <w:rPr>
          <w:b/>
          <w:bCs/>
          <w:sz w:val="28"/>
          <w:szCs w:val="28"/>
          <w:lang w:val="en-US"/>
        </w:rPr>
        <w:t>IX</w:t>
      </w:r>
      <w:r w:rsidR="00DE5D0D" w:rsidRPr="00CA7B51">
        <w:rPr>
          <w:b/>
          <w:bCs/>
          <w:sz w:val="28"/>
          <w:szCs w:val="28"/>
        </w:rPr>
        <w:t xml:space="preserve">. Порядок служебного взаимодействия </w:t>
      </w:r>
      <w:r w:rsidR="000B59EE" w:rsidRPr="00CA7B51">
        <w:rPr>
          <w:b/>
          <w:bCs/>
          <w:sz w:val="28"/>
          <w:szCs w:val="28"/>
        </w:rPr>
        <w:t xml:space="preserve">ведущего </w:t>
      </w:r>
      <w:r w:rsidR="00176650" w:rsidRPr="00CA7B51">
        <w:rPr>
          <w:b/>
          <w:bCs/>
          <w:sz w:val="28"/>
          <w:szCs w:val="28"/>
        </w:rPr>
        <w:t>консультанта</w:t>
      </w:r>
      <w:r w:rsidR="00800534" w:rsidRPr="00CA7B51">
        <w:rPr>
          <w:b/>
          <w:bCs/>
          <w:sz w:val="28"/>
          <w:szCs w:val="28"/>
        </w:rPr>
        <w:t xml:space="preserve"> </w:t>
      </w:r>
      <w:r w:rsidR="006E2EB8" w:rsidRPr="00CA7B51">
        <w:rPr>
          <w:b/>
          <w:bCs/>
          <w:sz w:val="28"/>
          <w:szCs w:val="28"/>
        </w:rPr>
        <w:t xml:space="preserve">в связи с исполнением им должностных обязанностей с </w:t>
      </w:r>
      <w:r w:rsidRPr="00CA7B51">
        <w:rPr>
          <w:b/>
          <w:bCs/>
          <w:sz w:val="28"/>
          <w:szCs w:val="28"/>
        </w:rPr>
        <w:t xml:space="preserve">государственными </w:t>
      </w:r>
      <w:r w:rsidR="006E2EB8" w:rsidRPr="00CA7B51">
        <w:rPr>
          <w:b/>
          <w:bCs/>
          <w:sz w:val="28"/>
          <w:szCs w:val="28"/>
        </w:rPr>
        <w:t xml:space="preserve">гражданскими служащими </w:t>
      </w:r>
      <w:r w:rsidR="00B14AC0">
        <w:rPr>
          <w:b/>
          <w:bCs/>
          <w:sz w:val="28"/>
          <w:szCs w:val="28"/>
        </w:rPr>
        <w:t xml:space="preserve">и работниками </w:t>
      </w:r>
      <w:r w:rsidR="007C6E10" w:rsidRPr="00CA7B51">
        <w:rPr>
          <w:b/>
          <w:bCs/>
          <w:sz w:val="28"/>
          <w:szCs w:val="28"/>
        </w:rPr>
        <w:t>инспекции</w:t>
      </w:r>
      <w:r w:rsidR="006E2EB8" w:rsidRPr="00CA7B51">
        <w:rPr>
          <w:b/>
          <w:bCs/>
          <w:sz w:val="28"/>
          <w:szCs w:val="28"/>
        </w:rPr>
        <w:t xml:space="preserve">, </w:t>
      </w:r>
      <w:r w:rsidRPr="00CA7B51">
        <w:rPr>
          <w:b/>
          <w:bCs/>
          <w:sz w:val="28"/>
          <w:szCs w:val="28"/>
        </w:rPr>
        <w:t xml:space="preserve">государственными </w:t>
      </w:r>
      <w:r w:rsidR="006E2EB8" w:rsidRPr="00CA7B51">
        <w:rPr>
          <w:b/>
          <w:bCs/>
          <w:sz w:val="28"/>
          <w:szCs w:val="28"/>
        </w:rPr>
        <w:t>гражданскими служащими иных государственных органов, другими гражданами, а также с организациями</w:t>
      </w:r>
    </w:p>
    <w:p w:rsidR="00AB7646" w:rsidRPr="00CA7B51" w:rsidRDefault="00AB7646" w:rsidP="00A80A00">
      <w:pPr>
        <w:pStyle w:val="a4"/>
        <w:spacing w:line="252" w:lineRule="auto"/>
        <w:rPr>
          <w:b/>
          <w:bCs/>
          <w:sz w:val="28"/>
          <w:szCs w:val="28"/>
        </w:rPr>
      </w:pPr>
    </w:p>
    <w:p w:rsidR="008E3DDC" w:rsidRPr="00CA7B51" w:rsidRDefault="008E3DDC" w:rsidP="008E3DDC">
      <w:pPr>
        <w:pStyle w:val="3"/>
        <w:spacing w:line="252" w:lineRule="auto"/>
        <w:ind w:firstLine="709"/>
      </w:pPr>
      <w:r w:rsidRPr="00CA7B51">
        <w:t xml:space="preserve">9.1. Для выполнения возложенных задач </w:t>
      </w:r>
      <w:r w:rsidR="005E1E83" w:rsidRPr="00CA7B51">
        <w:t xml:space="preserve">ведущий </w:t>
      </w:r>
      <w:r w:rsidR="00854CFA" w:rsidRPr="00CA7B51">
        <w:t>консультант</w:t>
      </w:r>
      <w:r w:rsidRPr="00CA7B51">
        <w:t xml:space="preserve"> взаимодействует со структурными подразделениями инспекции, с федеральными органами исполнительной власти, их территориальными органами, органами государственной власти Нижегородской области, органами местного самоуправления</w:t>
      </w:r>
      <w:r w:rsidR="00930F2C" w:rsidRPr="00CA7B51">
        <w:t xml:space="preserve"> муниципальных образований Нижегородской области</w:t>
      </w:r>
      <w:r w:rsidRPr="00CA7B51">
        <w:t>, российскими организациями, гражданами в пределах своей компетенции.</w:t>
      </w:r>
    </w:p>
    <w:p w:rsidR="008E3DDC" w:rsidRPr="00CA7B51" w:rsidRDefault="008E3DDC" w:rsidP="008E3DDC">
      <w:pPr>
        <w:pStyle w:val="ConsPlusNormal"/>
        <w:widowControl/>
        <w:tabs>
          <w:tab w:val="left" w:pos="1276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51">
        <w:rPr>
          <w:rFonts w:ascii="Times New Roman" w:hAnsi="Times New Roman" w:cs="Times New Roman"/>
          <w:sz w:val="28"/>
          <w:szCs w:val="28"/>
        </w:rPr>
        <w:t xml:space="preserve">9.2. Порядок служебного взаимодействия </w:t>
      </w:r>
      <w:r w:rsidR="005E1E83" w:rsidRPr="00CA7B51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854CFA" w:rsidRPr="00CA7B51">
        <w:rPr>
          <w:rFonts w:ascii="Times New Roman" w:hAnsi="Times New Roman" w:cs="Times New Roman"/>
          <w:sz w:val="28"/>
          <w:szCs w:val="28"/>
        </w:rPr>
        <w:t>консультанта</w:t>
      </w:r>
      <w:r w:rsidRPr="00CA7B51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8E3DDC" w:rsidRPr="00CA7B51" w:rsidRDefault="008E3DDC" w:rsidP="008E3DDC">
      <w:pPr>
        <w:pStyle w:val="ConsPlusNormal"/>
        <w:widowControl/>
        <w:tabs>
          <w:tab w:val="left" w:pos="1276"/>
        </w:tabs>
        <w:suppressAutoHyphens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B51">
        <w:rPr>
          <w:rFonts w:ascii="Times New Roman" w:hAnsi="Times New Roman" w:cs="Times New Roman"/>
          <w:sz w:val="28"/>
          <w:szCs w:val="28"/>
        </w:rPr>
        <w:lastRenderedPageBreak/>
        <w:t>1) сбор информации в процессе исполнения должностных обязанностей;</w:t>
      </w:r>
    </w:p>
    <w:p w:rsidR="008E3DDC" w:rsidRPr="00CA7B51" w:rsidRDefault="008E3DDC" w:rsidP="008E3DDC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>2) участие в проведении переговоров, работе соответствующих комиссий, совещаний и рабочих групп;</w:t>
      </w:r>
    </w:p>
    <w:p w:rsidR="008E3DDC" w:rsidRPr="00CA7B51" w:rsidRDefault="008E3DDC" w:rsidP="008E3DDC">
      <w:pPr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 xml:space="preserve">3) участие в проведении семинаров, конференций, брифингов; </w:t>
      </w:r>
    </w:p>
    <w:p w:rsidR="008E3DDC" w:rsidRPr="00CA7B51" w:rsidRDefault="008E3DDC" w:rsidP="008E3DDC">
      <w:pPr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>4) рассмотрение запросов государственных органов</w:t>
      </w:r>
      <w:r w:rsidR="009A685F" w:rsidRPr="00CA7B51">
        <w:rPr>
          <w:sz w:val="28"/>
          <w:szCs w:val="28"/>
        </w:rPr>
        <w:t xml:space="preserve"> Нижегородской области</w:t>
      </w:r>
      <w:r w:rsidRPr="00CA7B51">
        <w:rPr>
          <w:sz w:val="28"/>
          <w:szCs w:val="28"/>
        </w:rPr>
        <w:t>, органов прокуратуры, органов местного самоуправления</w:t>
      </w:r>
      <w:r w:rsidR="009A685F" w:rsidRPr="00CA7B51">
        <w:rPr>
          <w:sz w:val="28"/>
          <w:szCs w:val="28"/>
        </w:rPr>
        <w:t xml:space="preserve"> муниципальных образований Нижегородской области</w:t>
      </w:r>
      <w:r w:rsidRPr="00CA7B51">
        <w:rPr>
          <w:sz w:val="28"/>
          <w:szCs w:val="28"/>
        </w:rPr>
        <w:t>, организаций;</w:t>
      </w:r>
    </w:p>
    <w:p w:rsidR="008E3DDC" w:rsidRPr="00CA7B51" w:rsidRDefault="008E3DDC" w:rsidP="008E3DDC">
      <w:pPr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>5) участие в процессе разработки прое</w:t>
      </w:r>
      <w:r w:rsidR="002F132E">
        <w:rPr>
          <w:sz w:val="28"/>
          <w:szCs w:val="28"/>
        </w:rPr>
        <w:t>ктов нормативных правовых актов;</w:t>
      </w:r>
      <w:r w:rsidRPr="00CA7B51">
        <w:rPr>
          <w:sz w:val="28"/>
          <w:szCs w:val="28"/>
        </w:rPr>
        <w:t xml:space="preserve"> </w:t>
      </w:r>
    </w:p>
    <w:p w:rsidR="008E3DDC" w:rsidRPr="00CA7B51" w:rsidRDefault="008E3DDC" w:rsidP="008E3DDC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>6) участие в судебных процессах в судах различной юрисдикции;</w:t>
      </w:r>
    </w:p>
    <w:p w:rsidR="008E3DDC" w:rsidRPr="00CA7B51" w:rsidRDefault="008E3DDC" w:rsidP="008E3DDC">
      <w:pPr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>7) консультирование по вопросам, относящимся к компетенции инспекции;</w:t>
      </w:r>
    </w:p>
    <w:p w:rsidR="008E3DDC" w:rsidRPr="00CA7B51" w:rsidRDefault="008E3DDC" w:rsidP="008E3DDC">
      <w:pPr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 xml:space="preserve">8) </w:t>
      </w:r>
      <w:r w:rsidR="00196B6F" w:rsidRPr="00CA7B51">
        <w:rPr>
          <w:sz w:val="28"/>
          <w:szCs w:val="28"/>
        </w:rPr>
        <w:t xml:space="preserve">подготовку ответов на </w:t>
      </w:r>
      <w:r w:rsidRPr="00CA7B51">
        <w:rPr>
          <w:sz w:val="28"/>
          <w:szCs w:val="28"/>
        </w:rPr>
        <w:t>обращени</w:t>
      </w:r>
      <w:r w:rsidR="00196B6F" w:rsidRPr="00CA7B51">
        <w:rPr>
          <w:sz w:val="28"/>
          <w:szCs w:val="28"/>
        </w:rPr>
        <w:t>я</w:t>
      </w:r>
      <w:r w:rsidRPr="00CA7B51">
        <w:rPr>
          <w:sz w:val="28"/>
          <w:szCs w:val="28"/>
        </w:rPr>
        <w:t xml:space="preserve"> граждан, организаций; </w:t>
      </w:r>
    </w:p>
    <w:p w:rsidR="008E3DDC" w:rsidRPr="00CA7B51" w:rsidRDefault="00196B6F" w:rsidP="008E3DDC">
      <w:pPr>
        <w:widowControl w:val="0"/>
        <w:tabs>
          <w:tab w:val="left" w:pos="108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CA7B51">
        <w:rPr>
          <w:sz w:val="28"/>
          <w:szCs w:val="28"/>
        </w:rPr>
        <w:t>9</w:t>
      </w:r>
      <w:r w:rsidR="008E3DDC" w:rsidRPr="00CA7B51">
        <w:rPr>
          <w:sz w:val="28"/>
          <w:szCs w:val="28"/>
        </w:rPr>
        <w:t xml:space="preserve">) ведение деловой переписки. </w:t>
      </w:r>
    </w:p>
    <w:p w:rsidR="00CF0932" w:rsidRDefault="00CF0932" w:rsidP="00A80A00">
      <w:pPr>
        <w:spacing w:line="252" w:lineRule="auto"/>
        <w:ind w:firstLine="720"/>
        <w:jc w:val="center"/>
        <w:rPr>
          <w:b/>
          <w:sz w:val="28"/>
          <w:szCs w:val="28"/>
        </w:rPr>
      </w:pPr>
    </w:p>
    <w:p w:rsidR="007F2651" w:rsidRDefault="007F2651" w:rsidP="00DB0553">
      <w:pPr>
        <w:tabs>
          <w:tab w:val="left" w:pos="0"/>
          <w:tab w:val="left" w:pos="142"/>
          <w:tab w:val="left" w:pos="284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Pr="006D10DB">
        <w:rPr>
          <w:b/>
          <w:sz w:val="28"/>
          <w:szCs w:val="28"/>
        </w:rPr>
        <w:t>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</w:t>
      </w:r>
      <w:r>
        <w:rPr>
          <w:b/>
          <w:sz w:val="28"/>
          <w:szCs w:val="28"/>
        </w:rPr>
        <w:t>ным правовым актом) инспекции</w:t>
      </w:r>
      <w:r w:rsidRPr="00540994">
        <w:rPr>
          <w:b/>
          <w:sz w:val="28"/>
          <w:szCs w:val="28"/>
        </w:rPr>
        <w:t xml:space="preserve"> </w:t>
      </w:r>
    </w:p>
    <w:p w:rsidR="007F2651" w:rsidRDefault="007F2651" w:rsidP="007F2651">
      <w:pPr>
        <w:ind w:firstLine="720"/>
        <w:jc w:val="center"/>
        <w:rPr>
          <w:b/>
          <w:sz w:val="26"/>
          <w:szCs w:val="26"/>
        </w:rPr>
      </w:pPr>
    </w:p>
    <w:p w:rsidR="007F2651" w:rsidRDefault="007F2651" w:rsidP="007F26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консультант</w:t>
      </w:r>
      <w:r w:rsidRPr="00DD6A7D">
        <w:rPr>
          <w:sz w:val="28"/>
          <w:szCs w:val="28"/>
        </w:rPr>
        <w:t xml:space="preserve"> не принимает участие </w:t>
      </w:r>
      <w:r>
        <w:rPr>
          <w:sz w:val="28"/>
          <w:szCs w:val="28"/>
        </w:rPr>
        <w:t>в предоставлении</w:t>
      </w:r>
      <w:r w:rsidRPr="00DD6A7D">
        <w:rPr>
          <w:sz w:val="28"/>
          <w:szCs w:val="28"/>
        </w:rPr>
        <w:t xml:space="preserve"> государственных услуг</w:t>
      </w:r>
      <w:r>
        <w:rPr>
          <w:sz w:val="28"/>
          <w:szCs w:val="28"/>
        </w:rPr>
        <w:t xml:space="preserve"> (видов деятельности), оказываемых по запросам граждан</w:t>
      </w:r>
      <w:r w:rsidRPr="00DD6A7D">
        <w:rPr>
          <w:sz w:val="28"/>
          <w:szCs w:val="28"/>
        </w:rPr>
        <w:t xml:space="preserve"> и орга</w:t>
      </w:r>
      <w:r>
        <w:rPr>
          <w:sz w:val="28"/>
          <w:szCs w:val="28"/>
        </w:rPr>
        <w:t>низаций</w:t>
      </w:r>
      <w:r w:rsidRPr="00DD6A7D">
        <w:rPr>
          <w:sz w:val="28"/>
          <w:szCs w:val="28"/>
        </w:rPr>
        <w:t xml:space="preserve"> Нижегородской области.</w:t>
      </w:r>
    </w:p>
    <w:p w:rsidR="00FE0F4C" w:rsidRPr="00CA7B51" w:rsidRDefault="00FE0F4C" w:rsidP="00A80A00">
      <w:pPr>
        <w:pStyle w:val="3"/>
      </w:pPr>
    </w:p>
    <w:p w:rsidR="008C4155" w:rsidRPr="00CA7B51" w:rsidRDefault="00D4326F" w:rsidP="00D4326F">
      <w:pPr>
        <w:pStyle w:val="3"/>
        <w:spacing w:line="252" w:lineRule="auto"/>
        <w:jc w:val="center"/>
        <w:rPr>
          <w:b/>
          <w:bCs/>
        </w:rPr>
      </w:pPr>
      <w:r w:rsidRPr="00CA7B51">
        <w:rPr>
          <w:b/>
          <w:lang w:val="en-US"/>
        </w:rPr>
        <w:t>XI</w:t>
      </w:r>
      <w:r w:rsidR="00DE5D0D" w:rsidRPr="00CA7B51">
        <w:rPr>
          <w:b/>
        </w:rPr>
        <w:t>. Показатели эффективности</w:t>
      </w:r>
      <w:r w:rsidRPr="00CA7B51">
        <w:rPr>
          <w:b/>
        </w:rPr>
        <w:t xml:space="preserve"> </w:t>
      </w:r>
      <w:r w:rsidR="00DE5D0D" w:rsidRPr="00CA7B51">
        <w:rPr>
          <w:b/>
          <w:bCs/>
        </w:rPr>
        <w:t>и</w:t>
      </w:r>
      <w:r w:rsidR="00FD142A" w:rsidRPr="00CA7B51">
        <w:rPr>
          <w:b/>
          <w:bCs/>
        </w:rPr>
        <w:t xml:space="preserve"> </w:t>
      </w:r>
      <w:r w:rsidR="00DE5D0D" w:rsidRPr="00CA7B51">
        <w:rPr>
          <w:b/>
          <w:bCs/>
        </w:rPr>
        <w:t xml:space="preserve">результативности профессиональной служебной деятельности </w:t>
      </w:r>
    </w:p>
    <w:p w:rsidR="00874C00" w:rsidRPr="00CA7B51" w:rsidRDefault="00874C00" w:rsidP="00A80A00">
      <w:pPr>
        <w:pStyle w:val="a4"/>
        <w:spacing w:line="252" w:lineRule="auto"/>
        <w:rPr>
          <w:b/>
          <w:bCs/>
          <w:sz w:val="28"/>
          <w:szCs w:val="28"/>
        </w:rPr>
      </w:pPr>
    </w:p>
    <w:p w:rsidR="00DE62D9" w:rsidRPr="00CA7B51" w:rsidRDefault="00874C00" w:rsidP="007F2651">
      <w:pPr>
        <w:pStyle w:val="3"/>
        <w:ind w:firstLine="709"/>
      </w:pPr>
      <w:r w:rsidRPr="00CA7B51">
        <w:t xml:space="preserve">В соответствии со статьей 19 Закона Нижегородской области от 10 мая 2006 </w:t>
      </w:r>
      <w:r w:rsidR="00B933F9" w:rsidRPr="00CA7B51">
        <w:t>г.</w:t>
      </w:r>
      <w:r w:rsidRPr="00CA7B51">
        <w:t xml:space="preserve"> </w:t>
      </w:r>
      <w:r w:rsidR="00D4326F" w:rsidRPr="00CA7B51">
        <w:br/>
      </w:r>
      <w:r w:rsidRPr="00CA7B51">
        <w:t xml:space="preserve">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5E1E83" w:rsidRPr="00CA7B51">
        <w:t xml:space="preserve">ведущего </w:t>
      </w:r>
      <w:r w:rsidR="002371A0" w:rsidRPr="00CA7B51">
        <w:t>консультанта</w:t>
      </w:r>
      <w:r w:rsidR="0096290F" w:rsidRPr="00CA7B51">
        <w:t xml:space="preserve"> </w:t>
      </w:r>
      <w:r w:rsidRPr="00CA7B51">
        <w:t xml:space="preserve">в Перечень должностей </w:t>
      </w:r>
      <w:r w:rsidR="00D4326F" w:rsidRPr="00CA7B51">
        <w:t xml:space="preserve">государственной </w:t>
      </w:r>
      <w:r w:rsidRPr="00CA7B51">
        <w:t xml:space="preserve">гражданской службы Нижегородской области, по которым может устанавливаться особый порядок оплаты труда, и определяются </w:t>
      </w:r>
      <w:r w:rsidR="009013DD" w:rsidRPr="00CA7B51">
        <w:t>срочным служебным контрактом.</w:t>
      </w:r>
    </w:p>
    <w:p w:rsidR="00927C59" w:rsidRPr="00CA7B51" w:rsidRDefault="00927C59" w:rsidP="00A80A00">
      <w:pPr>
        <w:spacing w:line="252" w:lineRule="auto"/>
        <w:rPr>
          <w:sz w:val="28"/>
          <w:szCs w:val="28"/>
        </w:rPr>
      </w:pPr>
    </w:p>
    <w:p w:rsidR="00CA7B51" w:rsidRDefault="00CA7B51" w:rsidP="00A80A00">
      <w:pPr>
        <w:spacing w:line="252" w:lineRule="auto"/>
        <w:rPr>
          <w:sz w:val="28"/>
          <w:szCs w:val="28"/>
        </w:rPr>
      </w:pPr>
    </w:p>
    <w:p w:rsidR="006C2133" w:rsidRPr="00CA7B51" w:rsidRDefault="006C2133" w:rsidP="00A80A00">
      <w:pPr>
        <w:spacing w:line="252" w:lineRule="auto"/>
        <w:rPr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5070"/>
        <w:gridCol w:w="1985"/>
        <w:gridCol w:w="3118"/>
      </w:tblGrid>
      <w:tr w:rsidR="007F2651" w:rsidRPr="00655A4E" w:rsidTr="004D5FB2">
        <w:tc>
          <w:tcPr>
            <w:tcW w:w="5070" w:type="dxa"/>
            <w:shd w:val="clear" w:color="auto" w:fill="auto"/>
          </w:tcPr>
          <w:p w:rsidR="007F2651" w:rsidRPr="00655A4E" w:rsidRDefault="007F2651" w:rsidP="004D5FB2">
            <w:pPr>
              <w:contextualSpacing/>
            </w:pPr>
            <w:r w:rsidRPr="00655A4E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655A4E">
              <w:rPr>
                <w:sz w:val="28"/>
                <w:szCs w:val="28"/>
              </w:rPr>
              <w:t>н(</w:t>
            </w:r>
            <w:proofErr w:type="gramEnd"/>
            <w:r w:rsidRPr="00655A4E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7F2651" w:rsidRPr="00655A4E" w:rsidRDefault="007F2651" w:rsidP="004D5FB2">
            <w:pPr>
              <w:contextualSpacing/>
            </w:pPr>
            <w:r w:rsidRPr="00655A4E">
              <w:rPr>
                <w:lang w:val="en-US"/>
              </w:rPr>
              <w:t>______________</w:t>
            </w:r>
          </w:p>
          <w:p w:rsidR="007F2651" w:rsidRPr="00655A4E" w:rsidRDefault="007F2651" w:rsidP="004D5FB2">
            <w:pPr>
              <w:contextualSpacing/>
            </w:pPr>
            <w:r w:rsidRPr="00655A4E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7F2651" w:rsidRPr="00655A4E" w:rsidRDefault="007F2651" w:rsidP="004D5FB2">
            <w:pPr>
              <w:contextualSpacing/>
            </w:pPr>
            <w:r w:rsidRPr="00655A4E">
              <w:rPr>
                <w:lang w:val="en-US"/>
              </w:rPr>
              <w:t>_______________________</w:t>
            </w:r>
          </w:p>
          <w:p w:rsidR="007F2651" w:rsidRPr="00655A4E" w:rsidRDefault="007F2651" w:rsidP="004D5FB2">
            <w:pPr>
              <w:contextualSpacing/>
            </w:pPr>
            <w:r w:rsidRPr="00655A4E">
              <w:t xml:space="preserve">              (Ф.И.О.)</w:t>
            </w:r>
          </w:p>
        </w:tc>
      </w:tr>
      <w:tr w:rsidR="007F2651" w:rsidRPr="00655A4E" w:rsidTr="004D5FB2">
        <w:tc>
          <w:tcPr>
            <w:tcW w:w="5070" w:type="dxa"/>
            <w:shd w:val="clear" w:color="auto" w:fill="auto"/>
          </w:tcPr>
          <w:p w:rsidR="007F2651" w:rsidRPr="00655A4E" w:rsidRDefault="007F2651" w:rsidP="004D5FB2">
            <w:pPr>
              <w:contextualSpacing/>
            </w:pPr>
          </w:p>
        </w:tc>
        <w:tc>
          <w:tcPr>
            <w:tcW w:w="1985" w:type="dxa"/>
            <w:shd w:val="clear" w:color="auto" w:fill="auto"/>
          </w:tcPr>
          <w:p w:rsidR="007F2651" w:rsidRPr="00655A4E" w:rsidRDefault="007F2651" w:rsidP="004D5FB2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7F2651" w:rsidRPr="00655A4E" w:rsidRDefault="007F2651" w:rsidP="004D5FB2">
            <w:pPr>
              <w:contextualSpacing/>
              <w:jc w:val="center"/>
              <w:rPr>
                <w:lang w:val="en-US"/>
              </w:rPr>
            </w:pPr>
          </w:p>
        </w:tc>
      </w:tr>
      <w:tr w:rsidR="007F2651" w:rsidRPr="00655A4E" w:rsidTr="004D5FB2">
        <w:tc>
          <w:tcPr>
            <w:tcW w:w="5070" w:type="dxa"/>
            <w:shd w:val="clear" w:color="auto" w:fill="auto"/>
          </w:tcPr>
          <w:p w:rsidR="007F2651" w:rsidRPr="00655A4E" w:rsidRDefault="007F2651" w:rsidP="004D5FB2">
            <w:pPr>
              <w:contextualSpacing/>
              <w:rPr>
                <w:sz w:val="28"/>
                <w:szCs w:val="28"/>
              </w:rPr>
            </w:pPr>
            <w:r w:rsidRPr="00655A4E">
              <w:rPr>
                <w:sz w:val="28"/>
                <w:szCs w:val="28"/>
              </w:rPr>
              <w:t>Один экземпляр получи</w:t>
            </w:r>
            <w:proofErr w:type="gramStart"/>
            <w:r w:rsidRPr="00655A4E">
              <w:rPr>
                <w:sz w:val="28"/>
                <w:szCs w:val="28"/>
              </w:rPr>
              <w:t>л(</w:t>
            </w:r>
            <w:proofErr w:type="gramEnd"/>
            <w:r w:rsidRPr="00655A4E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7F2651" w:rsidRPr="00655A4E" w:rsidRDefault="007F2651" w:rsidP="004D5FB2">
            <w:pPr>
              <w:contextualSpacing/>
              <w:rPr>
                <w:lang w:val="en-US"/>
              </w:rPr>
            </w:pPr>
            <w:r w:rsidRPr="00655A4E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7F2651" w:rsidRPr="00655A4E" w:rsidRDefault="007F2651" w:rsidP="004D5FB2">
            <w:pPr>
              <w:contextualSpacing/>
              <w:rPr>
                <w:lang w:val="en-US"/>
              </w:rPr>
            </w:pPr>
            <w:r w:rsidRPr="00655A4E">
              <w:rPr>
                <w:lang w:val="en-US"/>
              </w:rPr>
              <w:t>________________________</w:t>
            </w:r>
          </w:p>
        </w:tc>
      </w:tr>
      <w:tr w:rsidR="007F2651" w:rsidRPr="00655A4E" w:rsidTr="004D5FB2">
        <w:tc>
          <w:tcPr>
            <w:tcW w:w="5070" w:type="dxa"/>
            <w:shd w:val="clear" w:color="auto" w:fill="auto"/>
          </w:tcPr>
          <w:p w:rsidR="007F2651" w:rsidRPr="00655A4E" w:rsidRDefault="007F2651" w:rsidP="004D5FB2">
            <w:pPr>
              <w:contextualSpacing/>
            </w:pPr>
          </w:p>
        </w:tc>
        <w:tc>
          <w:tcPr>
            <w:tcW w:w="1985" w:type="dxa"/>
            <w:shd w:val="clear" w:color="auto" w:fill="auto"/>
          </w:tcPr>
          <w:p w:rsidR="007F2651" w:rsidRPr="00655A4E" w:rsidRDefault="007F2651" w:rsidP="004D5FB2">
            <w:pPr>
              <w:contextualSpacing/>
              <w:jc w:val="center"/>
              <w:rPr>
                <w:lang w:val="en-US"/>
              </w:rPr>
            </w:pPr>
            <w:r w:rsidRPr="00655A4E">
              <w:rPr>
                <w:lang w:val="en-US"/>
              </w:rPr>
              <w:t>(</w:t>
            </w:r>
            <w:r w:rsidRPr="00655A4E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7F2651" w:rsidRPr="00655A4E" w:rsidRDefault="007F2651" w:rsidP="004D5FB2">
            <w:pPr>
              <w:contextualSpacing/>
              <w:jc w:val="center"/>
              <w:rPr>
                <w:lang w:val="en-US"/>
              </w:rPr>
            </w:pPr>
            <w:r w:rsidRPr="00655A4E">
              <w:t>(дата</w:t>
            </w:r>
            <w:r w:rsidRPr="00655A4E">
              <w:rPr>
                <w:lang w:val="en-US"/>
              </w:rPr>
              <w:t>)</w:t>
            </w:r>
          </w:p>
        </w:tc>
      </w:tr>
      <w:tr w:rsidR="007F2651" w:rsidRPr="00936951" w:rsidTr="004D5FB2">
        <w:tc>
          <w:tcPr>
            <w:tcW w:w="5070" w:type="dxa"/>
            <w:shd w:val="clear" w:color="auto" w:fill="auto"/>
          </w:tcPr>
          <w:p w:rsidR="007F2651" w:rsidRPr="002A4910" w:rsidRDefault="007F2651" w:rsidP="004D5FB2">
            <w:pPr>
              <w:contextualSpacing/>
              <w:rPr>
                <w:sz w:val="28"/>
                <w:szCs w:val="28"/>
              </w:rPr>
            </w:pPr>
            <w:r w:rsidRPr="00655A4E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7F2651" w:rsidRPr="00936951" w:rsidRDefault="007F2651" w:rsidP="004D5FB2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7F2651" w:rsidRPr="00936951" w:rsidRDefault="007F2651" w:rsidP="004D5FB2">
            <w:pPr>
              <w:contextualSpacing/>
              <w:jc w:val="center"/>
              <w:rPr>
                <w:sz w:val="20"/>
              </w:rPr>
            </w:pPr>
          </w:p>
        </w:tc>
      </w:tr>
    </w:tbl>
    <w:p w:rsidR="00DE5D0D" w:rsidRPr="00DA5037" w:rsidRDefault="00DE5D0D" w:rsidP="007F2651">
      <w:pPr>
        <w:spacing w:line="252" w:lineRule="auto"/>
        <w:rPr>
          <w:sz w:val="28"/>
          <w:szCs w:val="28"/>
        </w:rPr>
      </w:pPr>
    </w:p>
    <w:sectPr w:rsidR="00DE5D0D" w:rsidRPr="00DA5037" w:rsidSect="00951D76">
      <w:headerReference w:type="default" r:id="rId23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E0" w:rsidRDefault="00A968E0">
      <w:r>
        <w:separator/>
      </w:r>
    </w:p>
  </w:endnote>
  <w:endnote w:type="continuationSeparator" w:id="0">
    <w:p w:rsidR="00A968E0" w:rsidRDefault="00A9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E0" w:rsidRDefault="00A968E0">
      <w:r>
        <w:separator/>
      </w:r>
    </w:p>
  </w:footnote>
  <w:footnote w:type="continuationSeparator" w:id="0">
    <w:p w:rsidR="00A968E0" w:rsidRDefault="00A9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4FC" w:rsidRDefault="001222E1" w:rsidP="00BC51B9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134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267F">
      <w:rPr>
        <w:rStyle w:val="a6"/>
        <w:noProof/>
      </w:rPr>
      <w:t>13</w:t>
    </w:r>
    <w:r>
      <w:rPr>
        <w:rStyle w:val="a6"/>
      </w:rPr>
      <w:fldChar w:fldCharType="end"/>
    </w:r>
  </w:p>
  <w:p w:rsidR="000134FC" w:rsidRDefault="000134FC" w:rsidP="00C43930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t xml:space="preserve">                                                                                                                                                     </w:t>
    </w:r>
  </w:p>
  <w:p w:rsidR="000134FC" w:rsidRDefault="000134FC" w:rsidP="00913432">
    <w:pPr>
      <w:pStyle w:val="a5"/>
      <w:framePr w:wrap="auto" w:vAnchor="text" w:hAnchor="margin" w:xAlign="right" w:y="1"/>
      <w:ind w:right="360"/>
      <w:rPr>
        <w:rStyle w:val="a6"/>
      </w:rPr>
    </w:pPr>
  </w:p>
  <w:p w:rsidR="000134FC" w:rsidRDefault="000134FC" w:rsidP="00FC539B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EEA"/>
    <w:multiLevelType w:val="hybridMultilevel"/>
    <w:tmpl w:val="F1CA718A"/>
    <w:lvl w:ilvl="0" w:tplc="13168C4C">
      <w:start w:val="1"/>
      <w:numFmt w:val="decimal"/>
      <w:lvlText w:val="%1)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2DE86992">
      <w:start w:val="1"/>
      <w:numFmt w:val="decimal"/>
      <w:lvlText w:val="%2."/>
      <w:lvlJc w:val="left"/>
      <w:pPr>
        <w:tabs>
          <w:tab w:val="num" w:pos="2505"/>
        </w:tabs>
        <w:ind w:left="2505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EB6FC6"/>
    <w:multiLevelType w:val="multilevel"/>
    <w:tmpl w:val="8B444BF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6F0324"/>
    <w:multiLevelType w:val="multilevel"/>
    <w:tmpl w:val="5370642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7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3">
    <w:nsid w:val="0CD912A1"/>
    <w:multiLevelType w:val="hybridMultilevel"/>
    <w:tmpl w:val="D4869AB8"/>
    <w:lvl w:ilvl="0" w:tplc="03A40B1C"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8CBFAE">
      <w:numFmt w:val="bullet"/>
      <w:lvlText w:val="•"/>
      <w:lvlJc w:val="left"/>
      <w:pPr>
        <w:ind w:left="1340" w:hanging="164"/>
      </w:pPr>
      <w:rPr>
        <w:rFonts w:hint="default"/>
        <w:lang w:val="ru-RU" w:eastAsia="en-US" w:bidi="ar-SA"/>
      </w:rPr>
    </w:lvl>
    <w:lvl w:ilvl="2" w:tplc="F09C599A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D194D6C8">
      <w:numFmt w:val="bullet"/>
      <w:lvlText w:val="•"/>
      <w:lvlJc w:val="left"/>
      <w:pPr>
        <w:ind w:left="3421" w:hanging="164"/>
      </w:pPr>
      <w:rPr>
        <w:rFonts w:hint="default"/>
        <w:lang w:val="ru-RU" w:eastAsia="en-US" w:bidi="ar-SA"/>
      </w:rPr>
    </w:lvl>
    <w:lvl w:ilvl="4" w:tplc="554A826A">
      <w:numFmt w:val="bullet"/>
      <w:lvlText w:val="•"/>
      <w:lvlJc w:val="left"/>
      <w:pPr>
        <w:ind w:left="4462" w:hanging="164"/>
      </w:pPr>
      <w:rPr>
        <w:rFonts w:hint="default"/>
        <w:lang w:val="ru-RU" w:eastAsia="en-US" w:bidi="ar-SA"/>
      </w:rPr>
    </w:lvl>
    <w:lvl w:ilvl="5" w:tplc="AA8EB6D4">
      <w:numFmt w:val="bullet"/>
      <w:lvlText w:val="•"/>
      <w:lvlJc w:val="left"/>
      <w:pPr>
        <w:ind w:left="5503" w:hanging="164"/>
      </w:pPr>
      <w:rPr>
        <w:rFonts w:hint="default"/>
        <w:lang w:val="ru-RU" w:eastAsia="en-US" w:bidi="ar-SA"/>
      </w:rPr>
    </w:lvl>
    <w:lvl w:ilvl="6" w:tplc="54D6E5FC">
      <w:numFmt w:val="bullet"/>
      <w:lvlText w:val="•"/>
      <w:lvlJc w:val="left"/>
      <w:pPr>
        <w:ind w:left="6543" w:hanging="164"/>
      </w:pPr>
      <w:rPr>
        <w:rFonts w:hint="default"/>
        <w:lang w:val="ru-RU" w:eastAsia="en-US" w:bidi="ar-SA"/>
      </w:rPr>
    </w:lvl>
    <w:lvl w:ilvl="7" w:tplc="A894AD0C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1166CC6A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4">
    <w:nsid w:val="115F2D80"/>
    <w:multiLevelType w:val="hybridMultilevel"/>
    <w:tmpl w:val="A9F827FE"/>
    <w:lvl w:ilvl="0" w:tplc="4D6A2D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4D6A2D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5283C"/>
    <w:multiLevelType w:val="multilevel"/>
    <w:tmpl w:val="EB70BE1A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12EB74E5"/>
    <w:multiLevelType w:val="hybridMultilevel"/>
    <w:tmpl w:val="61B86A1E"/>
    <w:lvl w:ilvl="0" w:tplc="4C88766A">
      <w:start w:val="1"/>
      <w:numFmt w:val="decimal"/>
      <w:lvlText w:val="3.%1."/>
      <w:lvlJc w:val="left"/>
      <w:pPr>
        <w:tabs>
          <w:tab w:val="num" w:pos="3375"/>
        </w:tabs>
        <w:ind w:left="481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7E2BBF"/>
    <w:multiLevelType w:val="multilevel"/>
    <w:tmpl w:val="D6A4DCE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9"/>
      <w:numFmt w:val="decimal"/>
      <w:lvlText w:val="%1.%2."/>
      <w:lvlJc w:val="left"/>
      <w:pPr>
        <w:ind w:left="20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color w:val="000000"/>
      </w:rPr>
    </w:lvl>
  </w:abstractNum>
  <w:abstractNum w:abstractNumId="8">
    <w:nsid w:val="172F1E9A"/>
    <w:multiLevelType w:val="hybridMultilevel"/>
    <w:tmpl w:val="61BCD8CA"/>
    <w:lvl w:ilvl="0" w:tplc="7772D1E6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FC30B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2" w:tplc="2800D53E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5024D97A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4" w:tplc="D15AF888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5" w:tplc="FFF02C40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E02800BE"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plc="D584D614">
      <w:numFmt w:val="bullet"/>
      <w:lvlText w:val="•"/>
      <w:lvlJc w:val="left"/>
      <w:pPr>
        <w:ind w:left="7660" w:hanging="164"/>
      </w:pPr>
      <w:rPr>
        <w:rFonts w:hint="default"/>
        <w:lang w:val="ru-RU" w:eastAsia="en-US" w:bidi="ar-SA"/>
      </w:rPr>
    </w:lvl>
    <w:lvl w:ilvl="8" w:tplc="5E545A20">
      <w:numFmt w:val="bullet"/>
      <w:lvlText w:val="•"/>
      <w:lvlJc w:val="left"/>
      <w:pPr>
        <w:ind w:left="8709" w:hanging="164"/>
      </w:pPr>
      <w:rPr>
        <w:rFonts w:hint="default"/>
        <w:lang w:val="ru-RU" w:eastAsia="en-US" w:bidi="ar-SA"/>
      </w:rPr>
    </w:lvl>
  </w:abstractNum>
  <w:abstractNum w:abstractNumId="9">
    <w:nsid w:val="175D023A"/>
    <w:multiLevelType w:val="hybridMultilevel"/>
    <w:tmpl w:val="C07A7C96"/>
    <w:lvl w:ilvl="0" w:tplc="E15AB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121F4"/>
    <w:multiLevelType w:val="multilevel"/>
    <w:tmpl w:val="D1DA2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28E6BFA"/>
    <w:multiLevelType w:val="multilevel"/>
    <w:tmpl w:val="392A613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3BA48B5"/>
    <w:multiLevelType w:val="multilevel"/>
    <w:tmpl w:val="A2C86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3"/>
      <w:numFmt w:val="decimal"/>
      <w:isLgl/>
      <w:lvlText w:val="%1.%2."/>
      <w:lvlJc w:val="left"/>
      <w:pPr>
        <w:ind w:left="5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0616" w:hanging="1800"/>
      </w:pPr>
      <w:rPr>
        <w:rFonts w:hint="default"/>
      </w:rPr>
    </w:lvl>
  </w:abstractNum>
  <w:abstractNum w:abstractNumId="13">
    <w:nsid w:val="26891ED9"/>
    <w:multiLevelType w:val="hybridMultilevel"/>
    <w:tmpl w:val="54EC398A"/>
    <w:lvl w:ilvl="0" w:tplc="C9E85B5E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42D19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2" w:tplc="C27C9D20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4306AFBE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4" w:tplc="7A2AF9AA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5" w:tplc="B96E3ABA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72B4F8B2"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plc="785CC260">
      <w:numFmt w:val="bullet"/>
      <w:lvlText w:val="•"/>
      <w:lvlJc w:val="left"/>
      <w:pPr>
        <w:ind w:left="7660" w:hanging="164"/>
      </w:pPr>
      <w:rPr>
        <w:rFonts w:hint="default"/>
        <w:lang w:val="ru-RU" w:eastAsia="en-US" w:bidi="ar-SA"/>
      </w:rPr>
    </w:lvl>
    <w:lvl w:ilvl="8" w:tplc="59CC3E9C">
      <w:numFmt w:val="bullet"/>
      <w:lvlText w:val="•"/>
      <w:lvlJc w:val="left"/>
      <w:pPr>
        <w:ind w:left="8709" w:hanging="164"/>
      </w:pPr>
      <w:rPr>
        <w:rFonts w:hint="default"/>
        <w:lang w:val="ru-RU" w:eastAsia="en-US" w:bidi="ar-SA"/>
      </w:rPr>
    </w:lvl>
  </w:abstractNum>
  <w:abstractNum w:abstractNumId="14">
    <w:nsid w:val="2C7E2460"/>
    <w:multiLevelType w:val="hybridMultilevel"/>
    <w:tmpl w:val="630088D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2E3B572B"/>
    <w:multiLevelType w:val="multilevel"/>
    <w:tmpl w:val="C6F07F3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2EB625C1"/>
    <w:multiLevelType w:val="hybridMultilevel"/>
    <w:tmpl w:val="210E7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3A0DD8"/>
    <w:multiLevelType w:val="hybridMultilevel"/>
    <w:tmpl w:val="8912112A"/>
    <w:lvl w:ilvl="0" w:tplc="AE6E574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AE6E57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06C5D33"/>
    <w:multiLevelType w:val="hybridMultilevel"/>
    <w:tmpl w:val="0B46FF8C"/>
    <w:lvl w:ilvl="0" w:tplc="21540D8E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51A81"/>
    <w:multiLevelType w:val="multilevel"/>
    <w:tmpl w:val="FBE666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A272153"/>
    <w:multiLevelType w:val="hybridMultilevel"/>
    <w:tmpl w:val="5F62B93E"/>
    <w:lvl w:ilvl="0" w:tplc="6C7C6902">
      <w:start w:val="1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9B2783"/>
    <w:multiLevelType w:val="multilevel"/>
    <w:tmpl w:val="309EAE0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6CC3BC8"/>
    <w:multiLevelType w:val="hybridMultilevel"/>
    <w:tmpl w:val="DD0A6408"/>
    <w:lvl w:ilvl="0" w:tplc="20F6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D60DEE"/>
    <w:multiLevelType w:val="hybridMultilevel"/>
    <w:tmpl w:val="0666BE64"/>
    <w:lvl w:ilvl="0" w:tplc="5234289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85A23404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68277C"/>
    <w:multiLevelType w:val="hybridMultilevel"/>
    <w:tmpl w:val="083C4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62317"/>
    <w:multiLevelType w:val="multilevel"/>
    <w:tmpl w:val="A8A441E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42603D5"/>
    <w:multiLevelType w:val="hybridMultilevel"/>
    <w:tmpl w:val="66E4C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B568DC"/>
    <w:multiLevelType w:val="multilevel"/>
    <w:tmpl w:val="FCE8FCF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7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</w:rPr>
    </w:lvl>
  </w:abstractNum>
  <w:abstractNum w:abstractNumId="28">
    <w:nsid w:val="571A5B60"/>
    <w:multiLevelType w:val="multilevel"/>
    <w:tmpl w:val="F470FDF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7866CA4"/>
    <w:multiLevelType w:val="multilevel"/>
    <w:tmpl w:val="634E32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0">
    <w:nsid w:val="57EA7FD3"/>
    <w:multiLevelType w:val="hybridMultilevel"/>
    <w:tmpl w:val="33548D2E"/>
    <w:name w:val="WW8Num82"/>
    <w:lvl w:ilvl="0" w:tplc="269A4574">
      <w:start w:val="1"/>
      <w:numFmt w:val="decimal"/>
      <w:lvlText w:val="9.%1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1" w:tplc="A74EEF7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80F0AD6"/>
    <w:multiLevelType w:val="hybridMultilevel"/>
    <w:tmpl w:val="D1DA2C18"/>
    <w:lvl w:ilvl="0" w:tplc="1BF4A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0F855B8">
      <w:numFmt w:val="none"/>
      <w:lvlText w:val=""/>
      <w:lvlJc w:val="left"/>
      <w:pPr>
        <w:tabs>
          <w:tab w:val="num" w:pos="360"/>
        </w:tabs>
      </w:pPr>
    </w:lvl>
    <w:lvl w:ilvl="2" w:tplc="F726EF24">
      <w:numFmt w:val="none"/>
      <w:lvlText w:val=""/>
      <w:lvlJc w:val="left"/>
      <w:pPr>
        <w:tabs>
          <w:tab w:val="num" w:pos="360"/>
        </w:tabs>
      </w:pPr>
    </w:lvl>
    <w:lvl w:ilvl="3" w:tplc="B9E88766">
      <w:numFmt w:val="none"/>
      <w:lvlText w:val=""/>
      <w:lvlJc w:val="left"/>
      <w:pPr>
        <w:tabs>
          <w:tab w:val="num" w:pos="360"/>
        </w:tabs>
      </w:pPr>
    </w:lvl>
    <w:lvl w:ilvl="4" w:tplc="B52848A8">
      <w:numFmt w:val="none"/>
      <w:lvlText w:val=""/>
      <w:lvlJc w:val="left"/>
      <w:pPr>
        <w:tabs>
          <w:tab w:val="num" w:pos="360"/>
        </w:tabs>
      </w:pPr>
    </w:lvl>
    <w:lvl w:ilvl="5" w:tplc="D73A4ECC">
      <w:numFmt w:val="none"/>
      <w:lvlText w:val=""/>
      <w:lvlJc w:val="left"/>
      <w:pPr>
        <w:tabs>
          <w:tab w:val="num" w:pos="360"/>
        </w:tabs>
      </w:pPr>
    </w:lvl>
    <w:lvl w:ilvl="6" w:tplc="49EA1E08">
      <w:numFmt w:val="none"/>
      <w:lvlText w:val=""/>
      <w:lvlJc w:val="left"/>
      <w:pPr>
        <w:tabs>
          <w:tab w:val="num" w:pos="360"/>
        </w:tabs>
      </w:pPr>
    </w:lvl>
    <w:lvl w:ilvl="7" w:tplc="9FB8E308">
      <w:numFmt w:val="none"/>
      <w:lvlText w:val=""/>
      <w:lvlJc w:val="left"/>
      <w:pPr>
        <w:tabs>
          <w:tab w:val="num" w:pos="360"/>
        </w:tabs>
      </w:pPr>
    </w:lvl>
    <w:lvl w:ilvl="8" w:tplc="5E4ABDF4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17A435E"/>
    <w:multiLevelType w:val="multilevel"/>
    <w:tmpl w:val="61EC2EF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33B0B10"/>
    <w:multiLevelType w:val="hybridMultilevel"/>
    <w:tmpl w:val="51B05872"/>
    <w:lvl w:ilvl="0" w:tplc="1124FFB4">
      <w:start w:val="1"/>
      <w:numFmt w:val="bullet"/>
      <w:lvlText w:val="­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124FFB4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37F5547"/>
    <w:multiLevelType w:val="hybridMultilevel"/>
    <w:tmpl w:val="EA4870D2"/>
    <w:lvl w:ilvl="0" w:tplc="8D30F2FA">
      <w:start w:val="1"/>
      <w:numFmt w:val="decimal"/>
      <w:lvlText w:val="3.%1."/>
      <w:lvlJc w:val="left"/>
      <w:pPr>
        <w:tabs>
          <w:tab w:val="num" w:pos="2748"/>
        </w:tabs>
        <w:ind w:left="4188" w:hanging="360"/>
      </w:pPr>
      <w:rPr>
        <w:rFonts w:hint="default"/>
        <w:color w:val="auto"/>
      </w:rPr>
    </w:lvl>
    <w:lvl w:ilvl="1" w:tplc="B5B20012">
      <w:start w:val="1"/>
      <w:numFmt w:val="bullet"/>
      <w:lvlText w:val="­"/>
      <w:lvlJc w:val="left"/>
      <w:pPr>
        <w:tabs>
          <w:tab w:val="num" w:pos="3315"/>
        </w:tabs>
        <w:ind w:left="2805" w:firstLine="453"/>
      </w:pPr>
      <w:rPr>
        <w:rFonts w:ascii="Courier New" w:hAnsi="Courier New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08"/>
        </w:tabs>
        <w:ind w:left="4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28"/>
        </w:tabs>
        <w:ind w:left="5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48"/>
        </w:tabs>
        <w:ind w:left="6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68"/>
        </w:tabs>
        <w:ind w:left="7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88"/>
        </w:tabs>
        <w:ind w:left="7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08"/>
        </w:tabs>
        <w:ind w:left="8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28"/>
        </w:tabs>
        <w:ind w:left="9228" w:hanging="180"/>
      </w:pPr>
    </w:lvl>
  </w:abstractNum>
  <w:abstractNum w:abstractNumId="35">
    <w:nsid w:val="6A894771"/>
    <w:multiLevelType w:val="hybridMultilevel"/>
    <w:tmpl w:val="DCAC4706"/>
    <w:lvl w:ilvl="0" w:tplc="7B9EBF96">
      <w:start w:val="1"/>
      <w:numFmt w:val="decimal"/>
      <w:lvlText w:val="7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6">
    <w:nsid w:val="6B0D17A2"/>
    <w:multiLevelType w:val="hybridMultilevel"/>
    <w:tmpl w:val="C4A232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8A6E26"/>
    <w:multiLevelType w:val="hybridMultilevel"/>
    <w:tmpl w:val="B360EA2C"/>
    <w:lvl w:ilvl="0" w:tplc="298E8DEC">
      <w:start w:val="1"/>
      <w:numFmt w:val="decimal"/>
      <w:lvlText w:val="3.%1"/>
      <w:lvlJc w:val="left"/>
      <w:pPr>
        <w:ind w:left="1070" w:hanging="360"/>
      </w:pPr>
      <w:rPr>
        <w:rFonts w:hint="default"/>
      </w:rPr>
    </w:lvl>
    <w:lvl w:ilvl="1" w:tplc="10781D9E">
      <w:start w:val="1"/>
      <w:numFmt w:val="decimal"/>
      <w:lvlText w:val="3.%2."/>
      <w:lvlJc w:val="left"/>
      <w:pPr>
        <w:ind w:left="164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4C3325B"/>
    <w:multiLevelType w:val="hybridMultilevel"/>
    <w:tmpl w:val="145A423A"/>
    <w:lvl w:ilvl="0" w:tplc="085C2A62">
      <w:numFmt w:val="bullet"/>
      <w:lvlText w:val="-"/>
      <w:lvlJc w:val="left"/>
      <w:pPr>
        <w:ind w:left="300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223DC4">
      <w:numFmt w:val="bullet"/>
      <w:lvlText w:val="•"/>
      <w:lvlJc w:val="left"/>
      <w:pPr>
        <w:ind w:left="1340" w:hanging="192"/>
      </w:pPr>
      <w:rPr>
        <w:rFonts w:hint="default"/>
        <w:lang w:val="ru-RU" w:eastAsia="en-US" w:bidi="ar-SA"/>
      </w:rPr>
    </w:lvl>
    <w:lvl w:ilvl="2" w:tplc="FECA4AAE">
      <w:numFmt w:val="bullet"/>
      <w:lvlText w:val="•"/>
      <w:lvlJc w:val="left"/>
      <w:pPr>
        <w:ind w:left="2381" w:hanging="192"/>
      </w:pPr>
      <w:rPr>
        <w:rFonts w:hint="default"/>
        <w:lang w:val="ru-RU" w:eastAsia="en-US" w:bidi="ar-SA"/>
      </w:rPr>
    </w:lvl>
    <w:lvl w:ilvl="3" w:tplc="4ADC3C16">
      <w:numFmt w:val="bullet"/>
      <w:lvlText w:val="•"/>
      <w:lvlJc w:val="left"/>
      <w:pPr>
        <w:ind w:left="3421" w:hanging="192"/>
      </w:pPr>
      <w:rPr>
        <w:rFonts w:hint="default"/>
        <w:lang w:val="ru-RU" w:eastAsia="en-US" w:bidi="ar-SA"/>
      </w:rPr>
    </w:lvl>
    <w:lvl w:ilvl="4" w:tplc="9ED6EBD0">
      <w:numFmt w:val="bullet"/>
      <w:lvlText w:val="•"/>
      <w:lvlJc w:val="left"/>
      <w:pPr>
        <w:ind w:left="4462" w:hanging="192"/>
      </w:pPr>
      <w:rPr>
        <w:rFonts w:hint="default"/>
        <w:lang w:val="ru-RU" w:eastAsia="en-US" w:bidi="ar-SA"/>
      </w:rPr>
    </w:lvl>
    <w:lvl w:ilvl="5" w:tplc="4B4C3A78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9A288978">
      <w:numFmt w:val="bullet"/>
      <w:lvlText w:val="•"/>
      <w:lvlJc w:val="left"/>
      <w:pPr>
        <w:ind w:left="6543" w:hanging="192"/>
      </w:pPr>
      <w:rPr>
        <w:rFonts w:hint="default"/>
        <w:lang w:val="ru-RU" w:eastAsia="en-US" w:bidi="ar-SA"/>
      </w:rPr>
    </w:lvl>
    <w:lvl w:ilvl="7" w:tplc="63F42468">
      <w:numFmt w:val="bullet"/>
      <w:lvlText w:val="•"/>
      <w:lvlJc w:val="left"/>
      <w:pPr>
        <w:ind w:left="7584" w:hanging="192"/>
      </w:pPr>
      <w:rPr>
        <w:rFonts w:hint="default"/>
        <w:lang w:val="ru-RU" w:eastAsia="en-US" w:bidi="ar-SA"/>
      </w:rPr>
    </w:lvl>
    <w:lvl w:ilvl="8" w:tplc="1082B824">
      <w:numFmt w:val="bullet"/>
      <w:lvlText w:val="•"/>
      <w:lvlJc w:val="left"/>
      <w:pPr>
        <w:ind w:left="8625" w:hanging="192"/>
      </w:pPr>
      <w:rPr>
        <w:rFonts w:hint="default"/>
        <w:lang w:val="ru-RU" w:eastAsia="en-US" w:bidi="ar-SA"/>
      </w:rPr>
    </w:lvl>
  </w:abstractNum>
  <w:abstractNum w:abstractNumId="39">
    <w:nsid w:val="7B105751"/>
    <w:multiLevelType w:val="hybridMultilevel"/>
    <w:tmpl w:val="0EE4A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79F42C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0">
    <w:nsid w:val="7B7100D5"/>
    <w:multiLevelType w:val="multilevel"/>
    <w:tmpl w:val="4502C58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1"/>
  </w:num>
  <w:num w:numId="2">
    <w:abstractNumId w:val="0"/>
  </w:num>
  <w:num w:numId="3">
    <w:abstractNumId w:val="23"/>
  </w:num>
  <w:num w:numId="4">
    <w:abstractNumId w:val="14"/>
  </w:num>
  <w:num w:numId="5">
    <w:abstractNumId w:val="39"/>
  </w:num>
  <w:num w:numId="6">
    <w:abstractNumId w:val="16"/>
  </w:num>
  <w:num w:numId="7">
    <w:abstractNumId w:val="36"/>
  </w:num>
  <w:num w:numId="8">
    <w:abstractNumId w:val="26"/>
  </w:num>
  <w:num w:numId="9">
    <w:abstractNumId w:val="24"/>
  </w:num>
  <w:num w:numId="10">
    <w:abstractNumId w:val="40"/>
  </w:num>
  <w:num w:numId="11">
    <w:abstractNumId w:val="32"/>
  </w:num>
  <w:num w:numId="12">
    <w:abstractNumId w:val="25"/>
  </w:num>
  <w:num w:numId="13">
    <w:abstractNumId w:val="17"/>
  </w:num>
  <w:num w:numId="14">
    <w:abstractNumId w:val="10"/>
  </w:num>
  <w:num w:numId="15">
    <w:abstractNumId w:val="1"/>
  </w:num>
  <w:num w:numId="16">
    <w:abstractNumId w:val="29"/>
  </w:num>
  <w:num w:numId="17">
    <w:abstractNumId w:val="19"/>
  </w:num>
  <w:num w:numId="18">
    <w:abstractNumId w:val="12"/>
  </w:num>
  <w:num w:numId="19">
    <w:abstractNumId w:val="30"/>
  </w:num>
  <w:num w:numId="20">
    <w:abstractNumId w:val="35"/>
  </w:num>
  <w:num w:numId="21">
    <w:abstractNumId w:val="6"/>
  </w:num>
  <w:num w:numId="22">
    <w:abstractNumId w:val="33"/>
  </w:num>
  <w:num w:numId="23">
    <w:abstractNumId w:val="4"/>
  </w:num>
  <w:num w:numId="24">
    <w:abstractNumId w:val="34"/>
  </w:num>
  <w:num w:numId="25">
    <w:abstractNumId w:val="21"/>
  </w:num>
  <w:num w:numId="26">
    <w:abstractNumId w:val="9"/>
  </w:num>
  <w:num w:numId="27">
    <w:abstractNumId w:val="5"/>
  </w:num>
  <w:num w:numId="28">
    <w:abstractNumId w:val="20"/>
  </w:num>
  <w:num w:numId="29">
    <w:abstractNumId w:val="37"/>
  </w:num>
  <w:num w:numId="30">
    <w:abstractNumId w:val="15"/>
  </w:num>
  <w:num w:numId="31">
    <w:abstractNumId w:val="28"/>
  </w:num>
  <w:num w:numId="32">
    <w:abstractNumId w:val="7"/>
  </w:num>
  <w:num w:numId="33">
    <w:abstractNumId w:val="27"/>
  </w:num>
  <w:num w:numId="34">
    <w:abstractNumId w:val="13"/>
  </w:num>
  <w:num w:numId="35">
    <w:abstractNumId w:val="38"/>
  </w:num>
  <w:num w:numId="36">
    <w:abstractNumId w:val="3"/>
  </w:num>
  <w:num w:numId="37">
    <w:abstractNumId w:val="22"/>
  </w:num>
  <w:num w:numId="38">
    <w:abstractNumId w:val="8"/>
  </w:num>
  <w:num w:numId="39">
    <w:abstractNumId w:val="2"/>
  </w:num>
  <w:num w:numId="40">
    <w:abstractNumId w:val="18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B34268"/>
    <w:rsid w:val="00010990"/>
    <w:rsid w:val="000134FC"/>
    <w:rsid w:val="00015FF8"/>
    <w:rsid w:val="0001741C"/>
    <w:rsid w:val="00022D95"/>
    <w:rsid w:val="0002561F"/>
    <w:rsid w:val="00025D7F"/>
    <w:rsid w:val="00026ABE"/>
    <w:rsid w:val="00027367"/>
    <w:rsid w:val="000303CA"/>
    <w:rsid w:val="00031092"/>
    <w:rsid w:val="00031F25"/>
    <w:rsid w:val="00034ECE"/>
    <w:rsid w:val="00037452"/>
    <w:rsid w:val="000434D1"/>
    <w:rsid w:val="00044B06"/>
    <w:rsid w:val="00045187"/>
    <w:rsid w:val="00052E85"/>
    <w:rsid w:val="00060007"/>
    <w:rsid w:val="00060D6B"/>
    <w:rsid w:val="00061A14"/>
    <w:rsid w:val="00062BDC"/>
    <w:rsid w:val="00062FAD"/>
    <w:rsid w:val="00065A54"/>
    <w:rsid w:val="00067C15"/>
    <w:rsid w:val="00070F00"/>
    <w:rsid w:val="00075B6C"/>
    <w:rsid w:val="00077443"/>
    <w:rsid w:val="00077B86"/>
    <w:rsid w:val="000835AF"/>
    <w:rsid w:val="00084FB8"/>
    <w:rsid w:val="000860EF"/>
    <w:rsid w:val="0008615C"/>
    <w:rsid w:val="00086E55"/>
    <w:rsid w:val="000910D5"/>
    <w:rsid w:val="00091542"/>
    <w:rsid w:val="00092809"/>
    <w:rsid w:val="00093DF4"/>
    <w:rsid w:val="00094B9B"/>
    <w:rsid w:val="000A132F"/>
    <w:rsid w:val="000A1488"/>
    <w:rsid w:val="000A2538"/>
    <w:rsid w:val="000A25F0"/>
    <w:rsid w:val="000A69C4"/>
    <w:rsid w:val="000A729D"/>
    <w:rsid w:val="000B0B19"/>
    <w:rsid w:val="000B1E22"/>
    <w:rsid w:val="000B427E"/>
    <w:rsid w:val="000B59EE"/>
    <w:rsid w:val="000B5CF0"/>
    <w:rsid w:val="000B60A1"/>
    <w:rsid w:val="000C0245"/>
    <w:rsid w:val="000C117A"/>
    <w:rsid w:val="000C1203"/>
    <w:rsid w:val="000C4E40"/>
    <w:rsid w:val="000C5171"/>
    <w:rsid w:val="000C76C7"/>
    <w:rsid w:val="000D0193"/>
    <w:rsid w:val="000D14F5"/>
    <w:rsid w:val="000D2609"/>
    <w:rsid w:val="000D6B7C"/>
    <w:rsid w:val="000D77FE"/>
    <w:rsid w:val="000D7DEB"/>
    <w:rsid w:val="000E0194"/>
    <w:rsid w:val="000E1EB7"/>
    <w:rsid w:val="000E4397"/>
    <w:rsid w:val="000E620E"/>
    <w:rsid w:val="000F2F0F"/>
    <w:rsid w:val="000F5D6E"/>
    <w:rsid w:val="000F6DC2"/>
    <w:rsid w:val="001035DE"/>
    <w:rsid w:val="001060E6"/>
    <w:rsid w:val="00106591"/>
    <w:rsid w:val="00106C94"/>
    <w:rsid w:val="001078E2"/>
    <w:rsid w:val="00107AF8"/>
    <w:rsid w:val="00110BC3"/>
    <w:rsid w:val="00114654"/>
    <w:rsid w:val="00115E87"/>
    <w:rsid w:val="001170FE"/>
    <w:rsid w:val="001202BF"/>
    <w:rsid w:val="001222E1"/>
    <w:rsid w:val="00125DBD"/>
    <w:rsid w:val="00127275"/>
    <w:rsid w:val="00127490"/>
    <w:rsid w:val="0013132E"/>
    <w:rsid w:val="00131BEB"/>
    <w:rsid w:val="0013343B"/>
    <w:rsid w:val="00134D87"/>
    <w:rsid w:val="001359CB"/>
    <w:rsid w:val="00137995"/>
    <w:rsid w:val="001403F2"/>
    <w:rsid w:val="0014061F"/>
    <w:rsid w:val="00140E0A"/>
    <w:rsid w:val="00141BF4"/>
    <w:rsid w:val="00141D5D"/>
    <w:rsid w:val="001430CF"/>
    <w:rsid w:val="00144990"/>
    <w:rsid w:val="00144C8F"/>
    <w:rsid w:val="0014562C"/>
    <w:rsid w:val="00145D8D"/>
    <w:rsid w:val="0014787E"/>
    <w:rsid w:val="00147C30"/>
    <w:rsid w:val="00150B7D"/>
    <w:rsid w:val="0015131A"/>
    <w:rsid w:val="00152344"/>
    <w:rsid w:val="001537D4"/>
    <w:rsid w:val="001559E6"/>
    <w:rsid w:val="00155A2E"/>
    <w:rsid w:val="00156297"/>
    <w:rsid w:val="00156BCB"/>
    <w:rsid w:val="00156C37"/>
    <w:rsid w:val="001609A9"/>
    <w:rsid w:val="001609F4"/>
    <w:rsid w:val="00161855"/>
    <w:rsid w:val="00161F18"/>
    <w:rsid w:val="00163103"/>
    <w:rsid w:val="00163A5F"/>
    <w:rsid w:val="00163F2A"/>
    <w:rsid w:val="0016741E"/>
    <w:rsid w:val="001674D9"/>
    <w:rsid w:val="0017099D"/>
    <w:rsid w:val="00172486"/>
    <w:rsid w:val="001729D6"/>
    <w:rsid w:val="00174EAF"/>
    <w:rsid w:val="001750FB"/>
    <w:rsid w:val="00176650"/>
    <w:rsid w:val="001769E6"/>
    <w:rsid w:val="00180F9B"/>
    <w:rsid w:val="001859F5"/>
    <w:rsid w:val="00192AF1"/>
    <w:rsid w:val="00193C27"/>
    <w:rsid w:val="001946F2"/>
    <w:rsid w:val="00195175"/>
    <w:rsid w:val="00196B6F"/>
    <w:rsid w:val="00197343"/>
    <w:rsid w:val="001A04C8"/>
    <w:rsid w:val="001A1420"/>
    <w:rsid w:val="001A24C9"/>
    <w:rsid w:val="001A479D"/>
    <w:rsid w:val="001A7318"/>
    <w:rsid w:val="001B0192"/>
    <w:rsid w:val="001B0951"/>
    <w:rsid w:val="001B1D19"/>
    <w:rsid w:val="001B1E86"/>
    <w:rsid w:val="001B29F7"/>
    <w:rsid w:val="001B3FE9"/>
    <w:rsid w:val="001B4C1F"/>
    <w:rsid w:val="001B6D7B"/>
    <w:rsid w:val="001B7528"/>
    <w:rsid w:val="001B75F0"/>
    <w:rsid w:val="001C131E"/>
    <w:rsid w:val="001C41AB"/>
    <w:rsid w:val="001C46A0"/>
    <w:rsid w:val="001C628C"/>
    <w:rsid w:val="001C6DFD"/>
    <w:rsid w:val="001C7E88"/>
    <w:rsid w:val="001D0156"/>
    <w:rsid w:val="001D144D"/>
    <w:rsid w:val="001D153E"/>
    <w:rsid w:val="001D44F0"/>
    <w:rsid w:val="001D4BC4"/>
    <w:rsid w:val="001D4D6F"/>
    <w:rsid w:val="001D7AE8"/>
    <w:rsid w:val="001E1BB2"/>
    <w:rsid w:val="001E268F"/>
    <w:rsid w:val="001E5809"/>
    <w:rsid w:val="001F26EC"/>
    <w:rsid w:val="001F32E8"/>
    <w:rsid w:val="001F620D"/>
    <w:rsid w:val="001F7847"/>
    <w:rsid w:val="002033A6"/>
    <w:rsid w:val="00204806"/>
    <w:rsid w:val="00205659"/>
    <w:rsid w:val="00205A20"/>
    <w:rsid w:val="00206023"/>
    <w:rsid w:val="00206151"/>
    <w:rsid w:val="0021572C"/>
    <w:rsid w:val="00216394"/>
    <w:rsid w:val="002170AB"/>
    <w:rsid w:val="002172D4"/>
    <w:rsid w:val="0022080F"/>
    <w:rsid w:val="00220D07"/>
    <w:rsid w:val="00222A5E"/>
    <w:rsid w:val="002238D4"/>
    <w:rsid w:val="00225292"/>
    <w:rsid w:val="002315DE"/>
    <w:rsid w:val="00233FE8"/>
    <w:rsid w:val="002371A0"/>
    <w:rsid w:val="002415F3"/>
    <w:rsid w:val="002420EB"/>
    <w:rsid w:val="00243626"/>
    <w:rsid w:val="00244601"/>
    <w:rsid w:val="00244A81"/>
    <w:rsid w:val="00245FCA"/>
    <w:rsid w:val="002478CD"/>
    <w:rsid w:val="00247B9E"/>
    <w:rsid w:val="00250B61"/>
    <w:rsid w:val="002510F0"/>
    <w:rsid w:val="00251678"/>
    <w:rsid w:val="00251C0A"/>
    <w:rsid w:val="00252BA1"/>
    <w:rsid w:val="00256D9D"/>
    <w:rsid w:val="00257E1F"/>
    <w:rsid w:val="002612C7"/>
    <w:rsid w:val="00262B70"/>
    <w:rsid w:val="002643BE"/>
    <w:rsid w:val="00264C49"/>
    <w:rsid w:val="00264D29"/>
    <w:rsid w:val="00266157"/>
    <w:rsid w:val="00271971"/>
    <w:rsid w:val="00271BA1"/>
    <w:rsid w:val="002755AE"/>
    <w:rsid w:val="00275AD3"/>
    <w:rsid w:val="00277088"/>
    <w:rsid w:val="0027767F"/>
    <w:rsid w:val="002808E9"/>
    <w:rsid w:val="002818B2"/>
    <w:rsid w:val="00281FEB"/>
    <w:rsid w:val="00282684"/>
    <w:rsid w:val="00282FDD"/>
    <w:rsid w:val="002833B4"/>
    <w:rsid w:val="002837BC"/>
    <w:rsid w:val="00283C75"/>
    <w:rsid w:val="002842F1"/>
    <w:rsid w:val="002844E6"/>
    <w:rsid w:val="00284CD1"/>
    <w:rsid w:val="00286A9A"/>
    <w:rsid w:val="00286E4A"/>
    <w:rsid w:val="00287CF7"/>
    <w:rsid w:val="002924D8"/>
    <w:rsid w:val="002934FD"/>
    <w:rsid w:val="002942C1"/>
    <w:rsid w:val="00294C4B"/>
    <w:rsid w:val="00297008"/>
    <w:rsid w:val="002A1335"/>
    <w:rsid w:val="002A263B"/>
    <w:rsid w:val="002A267C"/>
    <w:rsid w:val="002A3B68"/>
    <w:rsid w:val="002A48F0"/>
    <w:rsid w:val="002A73DE"/>
    <w:rsid w:val="002B0090"/>
    <w:rsid w:val="002B01E1"/>
    <w:rsid w:val="002B2FAD"/>
    <w:rsid w:val="002B2FEC"/>
    <w:rsid w:val="002B654A"/>
    <w:rsid w:val="002C161E"/>
    <w:rsid w:val="002C1F8F"/>
    <w:rsid w:val="002C25D3"/>
    <w:rsid w:val="002C34FE"/>
    <w:rsid w:val="002C3987"/>
    <w:rsid w:val="002C4EBF"/>
    <w:rsid w:val="002C666A"/>
    <w:rsid w:val="002D0324"/>
    <w:rsid w:val="002D273A"/>
    <w:rsid w:val="002D517A"/>
    <w:rsid w:val="002D53B3"/>
    <w:rsid w:val="002D5B97"/>
    <w:rsid w:val="002E08DC"/>
    <w:rsid w:val="002E134C"/>
    <w:rsid w:val="002E2EB2"/>
    <w:rsid w:val="002E7BE0"/>
    <w:rsid w:val="002E7D75"/>
    <w:rsid w:val="002E7ED0"/>
    <w:rsid w:val="002F132E"/>
    <w:rsid w:val="002F4E30"/>
    <w:rsid w:val="00300AF8"/>
    <w:rsid w:val="00300B14"/>
    <w:rsid w:val="003013DF"/>
    <w:rsid w:val="003014EA"/>
    <w:rsid w:val="00303217"/>
    <w:rsid w:val="0030378A"/>
    <w:rsid w:val="00303A46"/>
    <w:rsid w:val="00304F33"/>
    <w:rsid w:val="00305DC2"/>
    <w:rsid w:val="00305E19"/>
    <w:rsid w:val="003067E0"/>
    <w:rsid w:val="00306818"/>
    <w:rsid w:val="00311F93"/>
    <w:rsid w:val="0031294F"/>
    <w:rsid w:val="00313072"/>
    <w:rsid w:val="003138E0"/>
    <w:rsid w:val="00313D01"/>
    <w:rsid w:val="00315D5A"/>
    <w:rsid w:val="00316C77"/>
    <w:rsid w:val="00320114"/>
    <w:rsid w:val="00321238"/>
    <w:rsid w:val="00324335"/>
    <w:rsid w:val="00327D9B"/>
    <w:rsid w:val="003303D1"/>
    <w:rsid w:val="00332119"/>
    <w:rsid w:val="00333254"/>
    <w:rsid w:val="0033429C"/>
    <w:rsid w:val="003400E8"/>
    <w:rsid w:val="0034467F"/>
    <w:rsid w:val="00347B5C"/>
    <w:rsid w:val="003521D7"/>
    <w:rsid w:val="003522FE"/>
    <w:rsid w:val="003527C0"/>
    <w:rsid w:val="00352FD1"/>
    <w:rsid w:val="003537D4"/>
    <w:rsid w:val="003605E3"/>
    <w:rsid w:val="00361721"/>
    <w:rsid w:val="0036272C"/>
    <w:rsid w:val="00362B66"/>
    <w:rsid w:val="00363566"/>
    <w:rsid w:val="00364CE7"/>
    <w:rsid w:val="0036526C"/>
    <w:rsid w:val="00370EE4"/>
    <w:rsid w:val="00373A93"/>
    <w:rsid w:val="00380F53"/>
    <w:rsid w:val="00382CA2"/>
    <w:rsid w:val="003831CB"/>
    <w:rsid w:val="0038488F"/>
    <w:rsid w:val="00387AD9"/>
    <w:rsid w:val="003A1D00"/>
    <w:rsid w:val="003A1D45"/>
    <w:rsid w:val="003A5F5F"/>
    <w:rsid w:val="003A6B6A"/>
    <w:rsid w:val="003A708A"/>
    <w:rsid w:val="003A773A"/>
    <w:rsid w:val="003B2422"/>
    <w:rsid w:val="003B300A"/>
    <w:rsid w:val="003B3CB6"/>
    <w:rsid w:val="003B3DC4"/>
    <w:rsid w:val="003B616C"/>
    <w:rsid w:val="003C121F"/>
    <w:rsid w:val="003C387F"/>
    <w:rsid w:val="003C3962"/>
    <w:rsid w:val="003C4722"/>
    <w:rsid w:val="003C5A5D"/>
    <w:rsid w:val="003D12BA"/>
    <w:rsid w:val="003D2AE0"/>
    <w:rsid w:val="003D3EA4"/>
    <w:rsid w:val="003D59F3"/>
    <w:rsid w:val="003E6019"/>
    <w:rsid w:val="003E6501"/>
    <w:rsid w:val="003E68A2"/>
    <w:rsid w:val="003F0D7A"/>
    <w:rsid w:val="003F0EE2"/>
    <w:rsid w:val="003F1191"/>
    <w:rsid w:val="003F50E4"/>
    <w:rsid w:val="003F6A87"/>
    <w:rsid w:val="003F7986"/>
    <w:rsid w:val="004018C7"/>
    <w:rsid w:val="0040360B"/>
    <w:rsid w:val="004045FA"/>
    <w:rsid w:val="004052EA"/>
    <w:rsid w:val="00410722"/>
    <w:rsid w:val="00410DB8"/>
    <w:rsid w:val="00411E7E"/>
    <w:rsid w:val="00413CA3"/>
    <w:rsid w:val="004161FE"/>
    <w:rsid w:val="00416330"/>
    <w:rsid w:val="00416A0D"/>
    <w:rsid w:val="00425125"/>
    <w:rsid w:val="00426B82"/>
    <w:rsid w:val="00431337"/>
    <w:rsid w:val="00431C11"/>
    <w:rsid w:val="00432827"/>
    <w:rsid w:val="004330DC"/>
    <w:rsid w:val="004349BB"/>
    <w:rsid w:val="00435955"/>
    <w:rsid w:val="00437CB6"/>
    <w:rsid w:val="00440333"/>
    <w:rsid w:val="00442345"/>
    <w:rsid w:val="00442CC0"/>
    <w:rsid w:val="00443B30"/>
    <w:rsid w:val="00444BF8"/>
    <w:rsid w:val="0044641A"/>
    <w:rsid w:val="0044678F"/>
    <w:rsid w:val="0045101E"/>
    <w:rsid w:val="004514E5"/>
    <w:rsid w:val="004543B3"/>
    <w:rsid w:val="00454405"/>
    <w:rsid w:val="00455463"/>
    <w:rsid w:val="00457C8E"/>
    <w:rsid w:val="0046000F"/>
    <w:rsid w:val="0046005C"/>
    <w:rsid w:val="0046124A"/>
    <w:rsid w:val="00466303"/>
    <w:rsid w:val="004702D0"/>
    <w:rsid w:val="004725A7"/>
    <w:rsid w:val="0047358A"/>
    <w:rsid w:val="00473866"/>
    <w:rsid w:val="004738CC"/>
    <w:rsid w:val="00473DDF"/>
    <w:rsid w:val="0047588A"/>
    <w:rsid w:val="0047652B"/>
    <w:rsid w:val="00477D6C"/>
    <w:rsid w:val="00477FCE"/>
    <w:rsid w:val="004833DF"/>
    <w:rsid w:val="00483A45"/>
    <w:rsid w:val="00483C33"/>
    <w:rsid w:val="00486375"/>
    <w:rsid w:val="00487482"/>
    <w:rsid w:val="0048782B"/>
    <w:rsid w:val="00490C07"/>
    <w:rsid w:val="0049125A"/>
    <w:rsid w:val="004A1493"/>
    <w:rsid w:val="004A23F0"/>
    <w:rsid w:val="004A2453"/>
    <w:rsid w:val="004A324B"/>
    <w:rsid w:val="004A44AA"/>
    <w:rsid w:val="004A5966"/>
    <w:rsid w:val="004A5D9A"/>
    <w:rsid w:val="004A5DBC"/>
    <w:rsid w:val="004A5EB7"/>
    <w:rsid w:val="004B1DCE"/>
    <w:rsid w:val="004B34D7"/>
    <w:rsid w:val="004C5550"/>
    <w:rsid w:val="004C6374"/>
    <w:rsid w:val="004C6B98"/>
    <w:rsid w:val="004C701A"/>
    <w:rsid w:val="004D206F"/>
    <w:rsid w:val="004D53D2"/>
    <w:rsid w:val="004D570E"/>
    <w:rsid w:val="004E1A4F"/>
    <w:rsid w:val="004E202C"/>
    <w:rsid w:val="004E5E3E"/>
    <w:rsid w:val="004F1129"/>
    <w:rsid w:val="004F119E"/>
    <w:rsid w:val="004F1CEE"/>
    <w:rsid w:val="004F33B8"/>
    <w:rsid w:val="004F4293"/>
    <w:rsid w:val="004F4AC1"/>
    <w:rsid w:val="004F777E"/>
    <w:rsid w:val="00500AA8"/>
    <w:rsid w:val="00502EA6"/>
    <w:rsid w:val="00504B28"/>
    <w:rsid w:val="00505B18"/>
    <w:rsid w:val="00507066"/>
    <w:rsid w:val="00507A6A"/>
    <w:rsid w:val="005108C9"/>
    <w:rsid w:val="0051479C"/>
    <w:rsid w:val="0052168A"/>
    <w:rsid w:val="005218A9"/>
    <w:rsid w:val="005232A9"/>
    <w:rsid w:val="00524352"/>
    <w:rsid w:val="005243D4"/>
    <w:rsid w:val="0052648A"/>
    <w:rsid w:val="00534B35"/>
    <w:rsid w:val="00534C69"/>
    <w:rsid w:val="00535CD3"/>
    <w:rsid w:val="0053626C"/>
    <w:rsid w:val="00536E6D"/>
    <w:rsid w:val="00540288"/>
    <w:rsid w:val="005410C0"/>
    <w:rsid w:val="00541279"/>
    <w:rsid w:val="00542D44"/>
    <w:rsid w:val="00546DE8"/>
    <w:rsid w:val="00546FFC"/>
    <w:rsid w:val="00547375"/>
    <w:rsid w:val="00551EAD"/>
    <w:rsid w:val="005545B2"/>
    <w:rsid w:val="00555F59"/>
    <w:rsid w:val="0056171A"/>
    <w:rsid w:val="00562115"/>
    <w:rsid w:val="00562F33"/>
    <w:rsid w:val="005642EE"/>
    <w:rsid w:val="00564C24"/>
    <w:rsid w:val="005659EE"/>
    <w:rsid w:val="00565B2D"/>
    <w:rsid w:val="00566B43"/>
    <w:rsid w:val="005675AB"/>
    <w:rsid w:val="00567813"/>
    <w:rsid w:val="00571E65"/>
    <w:rsid w:val="00572D61"/>
    <w:rsid w:val="0057342E"/>
    <w:rsid w:val="00573B6E"/>
    <w:rsid w:val="00574A04"/>
    <w:rsid w:val="00577ADC"/>
    <w:rsid w:val="005865D4"/>
    <w:rsid w:val="00586607"/>
    <w:rsid w:val="0058776B"/>
    <w:rsid w:val="00587AB7"/>
    <w:rsid w:val="00591530"/>
    <w:rsid w:val="00594CFA"/>
    <w:rsid w:val="005961CF"/>
    <w:rsid w:val="005A1C93"/>
    <w:rsid w:val="005A44A8"/>
    <w:rsid w:val="005A5B1E"/>
    <w:rsid w:val="005A6CD9"/>
    <w:rsid w:val="005B1BA9"/>
    <w:rsid w:val="005B2AFA"/>
    <w:rsid w:val="005B493C"/>
    <w:rsid w:val="005B4F8C"/>
    <w:rsid w:val="005B5DD3"/>
    <w:rsid w:val="005B7C80"/>
    <w:rsid w:val="005B7EB6"/>
    <w:rsid w:val="005C0B78"/>
    <w:rsid w:val="005C17DC"/>
    <w:rsid w:val="005C1A01"/>
    <w:rsid w:val="005C1A70"/>
    <w:rsid w:val="005C43B7"/>
    <w:rsid w:val="005C519A"/>
    <w:rsid w:val="005C667A"/>
    <w:rsid w:val="005C79C7"/>
    <w:rsid w:val="005D1521"/>
    <w:rsid w:val="005D67A0"/>
    <w:rsid w:val="005E01E9"/>
    <w:rsid w:val="005E028A"/>
    <w:rsid w:val="005E04E2"/>
    <w:rsid w:val="005E07DA"/>
    <w:rsid w:val="005E1D15"/>
    <w:rsid w:val="005E1E83"/>
    <w:rsid w:val="005E2F53"/>
    <w:rsid w:val="005E57AB"/>
    <w:rsid w:val="005E5E4A"/>
    <w:rsid w:val="005F08A9"/>
    <w:rsid w:val="005F6A04"/>
    <w:rsid w:val="005F7DAA"/>
    <w:rsid w:val="00601F16"/>
    <w:rsid w:val="00602160"/>
    <w:rsid w:val="006023E7"/>
    <w:rsid w:val="00607581"/>
    <w:rsid w:val="00611C5C"/>
    <w:rsid w:val="00612C00"/>
    <w:rsid w:val="006135B0"/>
    <w:rsid w:val="0062211C"/>
    <w:rsid w:val="0062261A"/>
    <w:rsid w:val="00623B6B"/>
    <w:rsid w:val="00630A7D"/>
    <w:rsid w:val="006328E3"/>
    <w:rsid w:val="006339AE"/>
    <w:rsid w:val="006355EE"/>
    <w:rsid w:val="00636C37"/>
    <w:rsid w:val="00642727"/>
    <w:rsid w:val="006441E9"/>
    <w:rsid w:val="00645050"/>
    <w:rsid w:val="00645AD0"/>
    <w:rsid w:val="0064703E"/>
    <w:rsid w:val="0065008F"/>
    <w:rsid w:val="006503A1"/>
    <w:rsid w:val="00650807"/>
    <w:rsid w:val="006510C2"/>
    <w:rsid w:val="00655C7F"/>
    <w:rsid w:val="00657388"/>
    <w:rsid w:val="0066302D"/>
    <w:rsid w:val="006637F9"/>
    <w:rsid w:val="0066455F"/>
    <w:rsid w:val="00664ADA"/>
    <w:rsid w:val="006659B7"/>
    <w:rsid w:val="0066615D"/>
    <w:rsid w:val="00670DD3"/>
    <w:rsid w:val="0067266E"/>
    <w:rsid w:val="00673C43"/>
    <w:rsid w:val="00673F23"/>
    <w:rsid w:val="00675844"/>
    <w:rsid w:val="00677F15"/>
    <w:rsid w:val="00681AFA"/>
    <w:rsid w:val="00682434"/>
    <w:rsid w:val="00682B1F"/>
    <w:rsid w:val="00687A20"/>
    <w:rsid w:val="00690EC7"/>
    <w:rsid w:val="00692AD4"/>
    <w:rsid w:val="00692DF9"/>
    <w:rsid w:val="00693E83"/>
    <w:rsid w:val="00694116"/>
    <w:rsid w:val="0069445A"/>
    <w:rsid w:val="00694AC1"/>
    <w:rsid w:val="006A1612"/>
    <w:rsid w:val="006A5B52"/>
    <w:rsid w:val="006A74C7"/>
    <w:rsid w:val="006A767E"/>
    <w:rsid w:val="006A7C8A"/>
    <w:rsid w:val="006B0E7A"/>
    <w:rsid w:val="006B103F"/>
    <w:rsid w:val="006B339B"/>
    <w:rsid w:val="006B3CD4"/>
    <w:rsid w:val="006B5EF5"/>
    <w:rsid w:val="006B68F8"/>
    <w:rsid w:val="006B7F8B"/>
    <w:rsid w:val="006C2133"/>
    <w:rsid w:val="006C4A16"/>
    <w:rsid w:val="006C4EA8"/>
    <w:rsid w:val="006C7C62"/>
    <w:rsid w:val="006D072B"/>
    <w:rsid w:val="006D0755"/>
    <w:rsid w:val="006D0FDE"/>
    <w:rsid w:val="006D6350"/>
    <w:rsid w:val="006D663B"/>
    <w:rsid w:val="006E115D"/>
    <w:rsid w:val="006E173F"/>
    <w:rsid w:val="006E2EB8"/>
    <w:rsid w:val="006E695F"/>
    <w:rsid w:val="006E7076"/>
    <w:rsid w:val="006F18CC"/>
    <w:rsid w:val="006F3223"/>
    <w:rsid w:val="006F3481"/>
    <w:rsid w:val="006F54B9"/>
    <w:rsid w:val="006F5BED"/>
    <w:rsid w:val="006F622F"/>
    <w:rsid w:val="007009CF"/>
    <w:rsid w:val="00701491"/>
    <w:rsid w:val="0070231A"/>
    <w:rsid w:val="00706F46"/>
    <w:rsid w:val="0071169E"/>
    <w:rsid w:val="00711E01"/>
    <w:rsid w:val="007126DB"/>
    <w:rsid w:val="00713B79"/>
    <w:rsid w:val="00714B5E"/>
    <w:rsid w:val="007160DC"/>
    <w:rsid w:val="007161B3"/>
    <w:rsid w:val="00720176"/>
    <w:rsid w:val="007241F4"/>
    <w:rsid w:val="00724C9D"/>
    <w:rsid w:val="00727654"/>
    <w:rsid w:val="007335F5"/>
    <w:rsid w:val="00734A76"/>
    <w:rsid w:val="00734B18"/>
    <w:rsid w:val="0073614D"/>
    <w:rsid w:val="00743B0F"/>
    <w:rsid w:val="00743CA9"/>
    <w:rsid w:val="00743CF8"/>
    <w:rsid w:val="00745E73"/>
    <w:rsid w:val="00751F39"/>
    <w:rsid w:val="00753921"/>
    <w:rsid w:val="0075441F"/>
    <w:rsid w:val="00755781"/>
    <w:rsid w:val="00755AB6"/>
    <w:rsid w:val="00755D5F"/>
    <w:rsid w:val="00757D04"/>
    <w:rsid w:val="00760212"/>
    <w:rsid w:val="00760CBC"/>
    <w:rsid w:val="007624AF"/>
    <w:rsid w:val="00762EB7"/>
    <w:rsid w:val="00765825"/>
    <w:rsid w:val="00765A29"/>
    <w:rsid w:val="00771879"/>
    <w:rsid w:val="00771C0E"/>
    <w:rsid w:val="007721E6"/>
    <w:rsid w:val="00775795"/>
    <w:rsid w:val="0077670B"/>
    <w:rsid w:val="0078067F"/>
    <w:rsid w:val="00780FC2"/>
    <w:rsid w:val="0078295D"/>
    <w:rsid w:val="007834CC"/>
    <w:rsid w:val="00783554"/>
    <w:rsid w:val="007849EE"/>
    <w:rsid w:val="00784C52"/>
    <w:rsid w:val="00785E4A"/>
    <w:rsid w:val="007869A4"/>
    <w:rsid w:val="007901C5"/>
    <w:rsid w:val="0079021B"/>
    <w:rsid w:val="00793BDE"/>
    <w:rsid w:val="0079406D"/>
    <w:rsid w:val="00796996"/>
    <w:rsid w:val="007A0A55"/>
    <w:rsid w:val="007A1BA3"/>
    <w:rsid w:val="007A3552"/>
    <w:rsid w:val="007A37BD"/>
    <w:rsid w:val="007A4647"/>
    <w:rsid w:val="007A469E"/>
    <w:rsid w:val="007A6632"/>
    <w:rsid w:val="007B1465"/>
    <w:rsid w:val="007B2553"/>
    <w:rsid w:val="007B3B38"/>
    <w:rsid w:val="007B67B3"/>
    <w:rsid w:val="007C1FDE"/>
    <w:rsid w:val="007C2C14"/>
    <w:rsid w:val="007C6E10"/>
    <w:rsid w:val="007C7B28"/>
    <w:rsid w:val="007D0E7E"/>
    <w:rsid w:val="007D1F96"/>
    <w:rsid w:val="007D3E4B"/>
    <w:rsid w:val="007D4A60"/>
    <w:rsid w:val="007D4EF6"/>
    <w:rsid w:val="007D52E7"/>
    <w:rsid w:val="007D670E"/>
    <w:rsid w:val="007E026D"/>
    <w:rsid w:val="007E02A1"/>
    <w:rsid w:val="007E0D44"/>
    <w:rsid w:val="007E106C"/>
    <w:rsid w:val="007E3F81"/>
    <w:rsid w:val="007E5266"/>
    <w:rsid w:val="007F1083"/>
    <w:rsid w:val="007F1617"/>
    <w:rsid w:val="007F2546"/>
    <w:rsid w:val="007F2651"/>
    <w:rsid w:val="007F29B5"/>
    <w:rsid w:val="007F3AE8"/>
    <w:rsid w:val="007F7140"/>
    <w:rsid w:val="007F74E0"/>
    <w:rsid w:val="007F7E5F"/>
    <w:rsid w:val="00800534"/>
    <w:rsid w:val="00804E68"/>
    <w:rsid w:val="0080515B"/>
    <w:rsid w:val="00805B7D"/>
    <w:rsid w:val="0080714E"/>
    <w:rsid w:val="00810152"/>
    <w:rsid w:val="008105AA"/>
    <w:rsid w:val="008111DA"/>
    <w:rsid w:val="0081375B"/>
    <w:rsid w:val="008143AD"/>
    <w:rsid w:val="008163D6"/>
    <w:rsid w:val="0081695A"/>
    <w:rsid w:val="00820038"/>
    <w:rsid w:val="00822EA8"/>
    <w:rsid w:val="0082307C"/>
    <w:rsid w:val="008247E3"/>
    <w:rsid w:val="00824E4C"/>
    <w:rsid w:val="008250C9"/>
    <w:rsid w:val="00825E76"/>
    <w:rsid w:val="00827E01"/>
    <w:rsid w:val="0083052E"/>
    <w:rsid w:val="008312E0"/>
    <w:rsid w:val="00834679"/>
    <w:rsid w:val="00835A59"/>
    <w:rsid w:val="00835B53"/>
    <w:rsid w:val="0083636D"/>
    <w:rsid w:val="0084588D"/>
    <w:rsid w:val="00846192"/>
    <w:rsid w:val="008500AF"/>
    <w:rsid w:val="00854793"/>
    <w:rsid w:val="00854CFA"/>
    <w:rsid w:val="008556EB"/>
    <w:rsid w:val="0085606C"/>
    <w:rsid w:val="00856093"/>
    <w:rsid w:val="00856A8B"/>
    <w:rsid w:val="00857BC0"/>
    <w:rsid w:val="00857C7F"/>
    <w:rsid w:val="0086011B"/>
    <w:rsid w:val="0086057D"/>
    <w:rsid w:val="00860C69"/>
    <w:rsid w:val="00861AEF"/>
    <w:rsid w:val="008634C3"/>
    <w:rsid w:val="00864B85"/>
    <w:rsid w:val="00864DFE"/>
    <w:rsid w:val="00866129"/>
    <w:rsid w:val="008705E5"/>
    <w:rsid w:val="0087090E"/>
    <w:rsid w:val="00870CBA"/>
    <w:rsid w:val="00870CEC"/>
    <w:rsid w:val="00873922"/>
    <w:rsid w:val="00874197"/>
    <w:rsid w:val="00874816"/>
    <w:rsid w:val="00874873"/>
    <w:rsid w:val="00874C00"/>
    <w:rsid w:val="00874EEA"/>
    <w:rsid w:val="00877067"/>
    <w:rsid w:val="0088004C"/>
    <w:rsid w:val="008804FD"/>
    <w:rsid w:val="00881CA7"/>
    <w:rsid w:val="00882AEB"/>
    <w:rsid w:val="00883BCF"/>
    <w:rsid w:val="008846A9"/>
    <w:rsid w:val="00884C3D"/>
    <w:rsid w:val="0088670D"/>
    <w:rsid w:val="008871C7"/>
    <w:rsid w:val="00887B5D"/>
    <w:rsid w:val="00890575"/>
    <w:rsid w:val="00892572"/>
    <w:rsid w:val="00897560"/>
    <w:rsid w:val="008A1C66"/>
    <w:rsid w:val="008A23E5"/>
    <w:rsid w:val="008A2AD1"/>
    <w:rsid w:val="008A744E"/>
    <w:rsid w:val="008B0B58"/>
    <w:rsid w:val="008B249C"/>
    <w:rsid w:val="008B2B4B"/>
    <w:rsid w:val="008B6D58"/>
    <w:rsid w:val="008B72FB"/>
    <w:rsid w:val="008C0F7C"/>
    <w:rsid w:val="008C340A"/>
    <w:rsid w:val="008C3F6A"/>
    <w:rsid w:val="008C3FAA"/>
    <w:rsid w:val="008C4155"/>
    <w:rsid w:val="008C489E"/>
    <w:rsid w:val="008C60E0"/>
    <w:rsid w:val="008C6227"/>
    <w:rsid w:val="008C7521"/>
    <w:rsid w:val="008C7E95"/>
    <w:rsid w:val="008D2394"/>
    <w:rsid w:val="008E0353"/>
    <w:rsid w:val="008E1764"/>
    <w:rsid w:val="008E2AE4"/>
    <w:rsid w:val="008E3DDC"/>
    <w:rsid w:val="008E4350"/>
    <w:rsid w:val="008E6932"/>
    <w:rsid w:val="008E7151"/>
    <w:rsid w:val="008F5F6D"/>
    <w:rsid w:val="008F6BB2"/>
    <w:rsid w:val="009013DD"/>
    <w:rsid w:val="00904FC8"/>
    <w:rsid w:val="00905A99"/>
    <w:rsid w:val="0090775D"/>
    <w:rsid w:val="00907FEA"/>
    <w:rsid w:val="009100F8"/>
    <w:rsid w:val="00911A59"/>
    <w:rsid w:val="00913432"/>
    <w:rsid w:val="009144E2"/>
    <w:rsid w:val="00914A5A"/>
    <w:rsid w:val="00915B89"/>
    <w:rsid w:val="009250C8"/>
    <w:rsid w:val="00926EE6"/>
    <w:rsid w:val="00927C59"/>
    <w:rsid w:val="009300C6"/>
    <w:rsid w:val="009309B0"/>
    <w:rsid w:val="00930F2C"/>
    <w:rsid w:val="00931626"/>
    <w:rsid w:val="00931999"/>
    <w:rsid w:val="009326CB"/>
    <w:rsid w:val="0093273C"/>
    <w:rsid w:val="00934681"/>
    <w:rsid w:val="009367C4"/>
    <w:rsid w:val="00937877"/>
    <w:rsid w:val="00937F6B"/>
    <w:rsid w:val="00942B8D"/>
    <w:rsid w:val="0094512B"/>
    <w:rsid w:val="00946AD7"/>
    <w:rsid w:val="00951D76"/>
    <w:rsid w:val="00952626"/>
    <w:rsid w:val="00954550"/>
    <w:rsid w:val="00956B96"/>
    <w:rsid w:val="00957F46"/>
    <w:rsid w:val="00962383"/>
    <w:rsid w:val="0096290F"/>
    <w:rsid w:val="009667C5"/>
    <w:rsid w:val="009673B1"/>
    <w:rsid w:val="0097198A"/>
    <w:rsid w:val="00972F45"/>
    <w:rsid w:val="00973BE0"/>
    <w:rsid w:val="00980011"/>
    <w:rsid w:val="00981082"/>
    <w:rsid w:val="009818BD"/>
    <w:rsid w:val="009823C7"/>
    <w:rsid w:val="00984723"/>
    <w:rsid w:val="0098507F"/>
    <w:rsid w:val="00985E21"/>
    <w:rsid w:val="009865D7"/>
    <w:rsid w:val="00986850"/>
    <w:rsid w:val="009A2B75"/>
    <w:rsid w:val="009A4709"/>
    <w:rsid w:val="009A5E09"/>
    <w:rsid w:val="009A685F"/>
    <w:rsid w:val="009A7D3D"/>
    <w:rsid w:val="009A7FA4"/>
    <w:rsid w:val="009B31F2"/>
    <w:rsid w:val="009B3762"/>
    <w:rsid w:val="009B6AA3"/>
    <w:rsid w:val="009C18E3"/>
    <w:rsid w:val="009C24CC"/>
    <w:rsid w:val="009C399B"/>
    <w:rsid w:val="009C4528"/>
    <w:rsid w:val="009C536E"/>
    <w:rsid w:val="009C640D"/>
    <w:rsid w:val="009C6C5E"/>
    <w:rsid w:val="009C71BD"/>
    <w:rsid w:val="009D1DCA"/>
    <w:rsid w:val="009D33FE"/>
    <w:rsid w:val="009D35F0"/>
    <w:rsid w:val="009D47CF"/>
    <w:rsid w:val="009D4CDD"/>
    <w:rsid w:val="009D7323"/>
    <w:rsid w:val="009E00F9"/>
    <w:rsid w:val="009E29B8"/>
    <w:rsid w:val="009E2FB3"/>
    <w:rsid w:val="009E3355"/>
    <w:rsid w:val="009E6167"/>
    <w:rsid w:val="009E64EC"/>
    <w:rsid w:val="009F0195"/>
    <w:rsid w:val="009F2D7D"/>
    <w:rsid w:val="009F36F1"/>
    <w:rsid w:val="009F492D"/>
    <w:rsid w:val="009F6061"/>
    <w:rsid w:val="009F6833"/>
    <w:rsid w:val="00A005C3"/>
    <w:rsid w:val="00A00F04"/>
    <w:rsid w:val="00A00F66"/>
    <w:rsid w:val="00A02AF9"/>
    <w:rsid w:val="00A04096"/>
    <w:rsid w:val="00A054F4"/>
    <w:rsid w:val="00A05A80"/>
    <w:rsid w:val="00A06E57"/>
    <w:rsid w:val="00A10CDA"/>
    <w:rsid w:val="00A12CD1"/>
    <w:rsid w:val="00A12EDC"/>
    <w:rsid w:val="00A148CD"/>
    <w:rsid w:val="00A14A0B"/>
    <w:rsid w:val="00A16177"/>
    <w:rsid w:val="00A21570"/>
    <w:rsid w:val="00A30AAC"/>
    <w:rsid w:val="00A31584"/>
    <w:rsid w:val="00A329C8"/>
    <w:rsid w:val="00A3399E"/>
    <w:rsid w:val="00A3468C"/>
    <w:rsid w:val="00A34853"/>
    <w:rsid w:val="00A35D1A"/>
    <w:rsid w:val="00A36D56"/>
    <w:rsid w:val="00A41744"/>
    <w:rsid w:val="00A417D5"/>
    <w:rsid w:val="00A43A1C"/>
    <w:rsid w:val="00A45BEC"/>
    <w:rsid w:val="00A46AA8"/>
    <w:rsid w:val="00A472F8"/>
    <w:rsid w:val="00A5069D"/>
    <w:rsid w:val="00A537C4"/>
    <w:rsid w:val="00A545C0"/>
    <w:rsid w:val="00A57529"/>
    <w:rsid w:val="00A57655"/>
    <w:rsid w:val="00A6319D"/>
    <w:rsid w:val="00A64580"/>
    <w:rsid w:val="00A64827"/>
    <w:rsid w:val="00A66758"/>
    <w:rsid w:val="00A714F9"/>
    <w:rsid w:val="00A72AE2"/>
    <w:rsid w:val="00A73F66"/>
    <w:rsid w:val="00A7434B"/>
    <w:rsid w:val="00A80A00"/>
    <w:rsid w:val="00A8406F"/>
    <w:rsid w:val="00A8523F"/>
    <w:rsid w:val="00A85B9E"/>
    <w:rsid w:val="00A867F2"/>
    <w:rsid w:val="00A876B4"/>
    <w:rsid w:val="00A903D5"/>
    <w:rsid w:val="00A92D5E"/>
    <w:rsid w:val="00A94ED6"/>
    <w:rsid w:val="00A95757"/>
    <w:rsid w:val="00A965C8"/>
    <w:rsid w:val="00A968E0"/>
    <w:rsid w:val="00A97068"/>
    <w:rsid w:val="00A9719C"/>
    <w:rsid w:val="00AA0E4C"/>
    <w:rsid w:val="00AA1A37"/>
    <w:rsid w:val="00AA73E0"/>
    <w:rsid w:val="00AA7D25"/>
    <w:rsid w:val="00AB12B8"/>
    <w:rsid w:val="00AB2985"/>
    <w:rsid w:val="00AB375F"/>
    <w:rsid w:val="00AB3BE7"/>
    <w:rsid w:val="00AB72BB"/>
    <w:rsid w:val="00AB7646"/>
    <w:rsid w:val="00AC565A"/>
    <w:rsid w:val="00AC7D82"/>
    <w:rsid w:val="00AD0C4D"/>
    <w:rsid w:val="00AD4ECE"/>
    <w:rsid w:val="00AD6863"/>
    <w:rsid w:val="00AD770D"/>
    <w:rsid w:val="00AE29A3"/>
    <w:rsid w:val="00AE5DE9"/>
    <w:rsid w:val="00AF1B43"/>
    <w:rsid w:val="00AF29E0"/>
    <w:rsid w:val="00B010FF"/>
    <w:rsid w:val="00B038E6"/>
    <w:rsid w:val="00B077F5"/>
    <w:rsid w:val="00B07E2C"/>
    <w:rsid w:val="00B119C6"/>
    <w:rsid w:val="00B11BC6"/>
    <w:rsid w:val="00B1221A"/>
    <w:rsid w:val="00B122F5"/>
    <w:rsid w:val="00B127D2"/>
    <w:rsid w:val="00B12F6A"/>
    <w:rsid w:val="00B14AC0"/>
    <w:rsid w:val="00B21169"/>
    <w:rsid w:val="00B22E39"/>
    <w:rsid w:val="00B240E5"/>
    <w:rsid w:val="00B245F7"/>
    <w:rsid w:val="00B24C9D"/>
    <w:rsid w:val="00B25056"/>
    <w:rsid w:val="00B25974"/>
    <w:rsid w:val="00B275BB"/>
    <w:rsid w:val="00B27AEA"/>
    <w:rsid w:val="00B32907"/>
    <w:rsid w:val="00B334D7"/>
    <w:rsid w:val="00B34268"/>
    <w:rsid w:val="00B35A1D"/>
    <w:rsid w:val="00B35D6F"/>
    <w:rsid w:val="00B371FF"/>
    <w:rsid w:val="00B3763F"/>
    <w:rsid w:val="00B37B2C"/>
    <w:rsid w:val="00B41EA5"/>
    <w:rsid w:val="00B438EF"/>
    <w:rsid w:val="00B445D1"/>
    <w:rsid w:val="00B44C03"/>
    <w:rsid w:val="00B45F5C"/>
    <w:rsid w:val="00B51FAB"/>
    <w:rsid w:val="00B53444"/>
    <w:rsid w:val="00B54F63"/>
    <w:rsid w:val="00B54F6C"/>
    <w:rsid w:val="00B55320"/>
    <w:rsid w:val="00B57895"/>
    <w:rsid w:val="00B617B6"/>
    <w:rsid w:val="00B61BC0"/>
    <w:rsid w:val="00B6384F"/>
    <w:rsid w:val="00B6426A"/>
    <w:rsid w:val="00B668C8"/>
    <w:rsid w:val="00B67266"/>
    <w:rsid w:val="00B706B0"/>
    <w:rsid w:val="00B7092E"/>
    <w:rsid w:val="00B73B81"/>
    <w:rsid w:val="00B74013"/>
    <w:rsid w:val="00B74EA2"/>
    <w:rsid w:val="00B754EC"/>
    <w:rsid w:val="00B761C0"/>
    <w:rsid w:val="00B77A78"/>
    <w:rsid w:val="00B874ED"/>
    <w:rsid w:val="00B91F82"/>
    <w:rsid w:val="00B933F9"/>
    <w:rsid w:val="00B9449F"/>
    <w:rsid w:val="00B9486B"/>
    <w:rsid w:val="00B948B3"/>
    <w:rsid w:val="00B95962"/>
    <w:rsid w:val="00B97049"/>
    <w:rsid w:val="00BA22CD"/>
    <w:rsid w:val="00BA2B1A"/>
    <w:rsid w:val="00BA5766"/>
    <w:rsid w:val="00BA7162"/>
    <w:rsid w:val="00BB3EB3"/>
    <w:rsid w:val="00BC06BD"/>
    <w:rsid w:val="00BC185F"/>
    <w:rsid w:val="00BC255B"/>
    <w:rsid w:val="00BC51B9"/>
    <w:rsid w:val="00BC63A2"/>
    <w:rsid w:val="00BD21E4"/>
    <w:rsid w:val="00BD480E"/>
    <w:rsid w:val="00BD543B"/>
    <w:rsid w:val="00BE0CC5"/>
    <w:rsid w:val="00BE14DE"/>
    <w:rsid w:val="00BE278A"/>
    <w:rsid w:val="00BE2DBC"/>
    <w:rsid w:val="00BE2ED6"/>
    <w:rsid w:val="00BE3E2F"/>
    <w:rsid w:val="00BE4C90"/>
    <w:rsid w:val="00BE7D3A"/>
    <w:rsid w:val="00BF14F4"/>
    <w:rsid w:val="00BF2BAB"/>
    <w:rsid w:val="00BF4BC9"/>
    <w:rsid w:val="00BF5CB7"/>
    <w:rsid w:val="00BF6818"/>
    <w:rsid w:val="00BF6C07"/>
    <w:rsid w:val="00C02EE8"/>
    <w:rsid w:val="00C03A9C"/>
    <w:rsid w:val="00C0582F"/>
    <w:rsid w:val="00C05CEE"/>
    <w:rsid w:val="00C069FE"/>
    <w:rsid w:val="00C1077B"/>
    <w:rsid w:val="00C11517"/>
    <w:rsid w:val="00C13D06"/>
    <w:rsid w:val="00C16AF1"/>
    <w:rsid w:val="00C22B7A"/>
    <w:rsid w:val="00C22FD1"/>
    <w:rsid w:val="00C25AB7"/>
    <w:rsid w:val="00C27013"/>
    <w:rsid w:val="00C30625"/>
    <w:rsid w:val="00C306CC"/>
    <w:rsid w:val="00C30726"/>
    <w:rsid w:val="00C31B53"/>
    <w:rsid w:val="00C337DB"/>
    <w:rsid w:val="00C35A72"/>
    <w:rsid w:val="00C37A10"/>
    <w:rsid w:val="00C40265"/>
    <w:rsid w:val="00C42D0A"/>
    <w:rsid w:val="00C43930"/>
    <w:rsid w:val="00C44DD2"/>
    <w:rsid w:val="00C50B8B"/>
    <w:rsid w:val="00C54DED"/>
    <w:rsid w:val="00C564DF"/>
    <w:rsid w:val="00C57661"/>
    <w:rsid w:val="00C57E4C"/>
    <w:rsid w:val="00C600C3"/>
    <w:rsid w:val="00C60A16"/>
    <w:rsid w:val="00C617D1"/>
    <w:rsid w:val="00C62492"/>
    <w:rsid w:val="00C660E6"/>
    <w:rsid w:val="00C66151"/>
    <w:rsid w:val="00C67C09"/>
    <w:rsid w:val="00C70226"/>
    <w:rsid w:val="00C71E14"/>
    <w:rsid w:val="00C73792"/>
    <w:rsid w:val="00C73951"/>
    <w:rsid w:val="00C77195"/>
    <w:rsid w:val="00C80A88"/>
    <w:rsid w:val="00C8267F"/>
    <w:rsid w:val="00C83672"/>
    <w:rsid w:val="00C83776"/>
    <w:rsid w:val="00C85687"/>
    <w:rsid w:val="00C878B7"/>
    <w:rsid w:val="00C94E8F"/>
    <w:rsid w:val="00C97120"/>
    <w:rsid w:val="00CA142A"/>
    <w:rsid w:val="00CA2C0B"/>
    <w:rsid w:val="00CA4602"/>
    <w:rsid w:val="00CA52F2"/>
    <w:rsid w:val="00CA7B51"/>
    <w:rsid w:val="00CB0059"/>
    <w:rsid w:val="00CB01D7"/>
    <w:rsid w:val="00CB06A5"/>
    <w:rsid w:val="00CB071F"/>
    <w:rsid w:val="00CB169F"/>
    <w:rsid w:val="00CB2670"/>
    <w:rsid w:val="00CB3025"/>
    <w:rsid w:val="00CB3754"/>
    <w:rsid w:val="00CB49E3"/>
    <w:rsid w:val="00CB5793"/>
    <w:rsid w:val="00CB57ED"/>
    <w:rsid w:val="00CB6517"/>
    <w:rsid w:val="00CB7A86"/>
    <w:rsid w:val="00CC0782"/>
    <w:rsid w:val="00CC4CD3"/>
    <w:rsid w:val="00CC635F"/>
    <w:rsid w:val="00CC7953"/>
    <w:rsid w:val="00CD0102"/>
    <w:rsid w:val="00CD4761"/>
    <w:rsid w:val="00CD5049"/>
    <w:rsid w:val="00CE363C"/>
    <w:rsid w:val="00CE3B06"/>
    <w:rsid w:val="00CE41E1"/>
    <w:rsid w:val="00CE47A4"/>
    <w:rsid w:val="00CE5313"/>
    <w:rsid w:val="00CE5597"/>
    <w:rsid w:val="00CE5916"/>
    <w:rsid w:val="00CE63DC"/>
    <w:rsid w:val="00CE6DDC"/>
    <w:rsid w:val="00CE7A85"/>
    <w:rsid w:val="00CF0932"/>
    <w:rsid w:val="00CF32DF"/>
    <w:rsid w:val="00CF5DAC"/>
    <w:rsid w:val="00CF5E33"/>
    <w:rsid w:val="00CF5E67"/>
    <w:rsid w:val="00D000C2"/>
    <w:rsid w:val="00D0155B"/>
    <w:rsid w:val="00D026C3"/>
    <w:rsid w:val="00D02F1B"/>
    <w:rsid w:val="00D04583"/>
    <w:rsid w:val="00D07267"/>
    <w:rsid w:val="00D15290"/>
    <w:rsid w:val="00D15FA5"/>
    <w:rsid w:val="00D162AA"/>
    <w:rsid w:val="00D20808"/>
    <w:rsid w:val="00D26AA2"/>
    <w:rsid w:val="00D3111B"/>
    <w:rsid w:val="00D33A4A"/>
    <w:rsid w:val="00D37F62"/>
    <w:rsid w:val="00D401E2"/>
    <w:rsid w:val="00D412C8"/>
    <w:rsid w:val="00D41C78"/>
    <w:rsid w:val="00D4326F"/>
    <w:rsid w:val="00D46695"/>
    <w:rsid w:val="00D507EA"/>
    <w:rsid w:val="00D562CD"/>
    <w:rsid w:val="00D564D5"/>
    <w:rsid w:val="00D571D9"/>
    <w:rsid w:val="00D638A0"/>
    <w:rsid w:val="00D67BAF"/>
    <w:rsid w:val="00D71F40"/>
    <w:rsid w:val="00D71F72"/>
    <w:rsid w:val="00D7283E"/>
    <w:rsid w:val="00D73D85"/>
    <w:rsid w:val="00D75458"/>
    <w:rsid w:val="00D814ED"/>
    <w:rsid w:val="00D82069"/>
    <w:rsid w:val="00D8226F"/>
    <w:rsid w:val="00D855D0"/>
    <w:rsid w:val="00D9065F"/>
    <w:rsid w:val="00D90ACD"/>
    <w:rsid w:val="00D90B78"/>
    <w:rsid w:val="00D915D8"/>
    <w:rsid w:val="00D93512"/>
    <w:rsid w:val="00D96242"/>
    <w:rsid w:val="00D9647B"/>
    <w:rsid w:val="00DA270B"/>
    <w:rsid w:val="00DA2F5E"/>
    <w:rsid w:val="00DA4AE5"/>
    <w:rsid w:val="00DA5037"/>
    <w:rsid w:val="00DA5669"/>
    <w:rsid w:val="00DB0553"/>
    <w:rsid w:val="00DC0F7F"/>
    <w:rsid w:val="00DC20F8"/>
    <w:rsid w:val="00DC23BF"/>
    <w:rsid w:val="00DC3839"/>
    <w:rsid w:val="00DC5373"/>
    <w:rsid w:val="00DC7F80"/>
    <w:rsid w:val="00DD1BF2"/>
    <w:rsid w:val="00DD2AF5"/>
    <w:rsid w:val="00DD3C4B"/>
    <w:rsid w:val="00DD54F0"/>
    <w:rsid w:val="00DD6E06"/>
    <w:rsid w:val="00DE0F0D"/>
    <w:rsid w:val="00DE2637"/>
    <w:rsid w:val="00DE33A4"/>
    <w:rsid w:val="00DE4B1F"/>
    <w:rsid w:val="00DE5D0D"/>
    <w:rsid w:val="00DE62D9"/>
    <w:rsid w:val="00DE6E31"/>
    <w:rsid w:val="00DF1C6F"/>
    <w:rsid w:val="00DF1E89"/>
    <w:rsid w:val="00DF27D2"/>
    <w:rsid w:val="00DF4DAB"/>
    <w:rsid w:val="00DF7174"/>
    <w:rsid w:val="00E016DE"/>
    <w:rsid w:val="00E03950"/>
    <w:rsid w:val="00E051D3"/>
    <w:rsid w:val="00E05BEC"/>
    <w:rsid w:val="00E0685B"/>
    <w:rsid w:val="00E072CE"/>
    <w:rsid w:val="00E10406"/>
    <w:rsid w:val="00E1074F"/>
    <w:rsid w:val="00E11451"/>
    <w:rsid w:val="00E128DF"/>
    <w:rsid w:val="00E12A4A"/>
    <w:rsid w:val="00E154BB"/>
    <w:rsid w:val="00E154E6"/>
    <w:rsid w:val="00E15B95"/>
    <w:rsid w:val="00E16162"/>
    <w:rsid w:val="00E169B4"/>
    <w:rsid w:val="00E21480"/>
    <w:rsid w:val="00E2412B"/>
    <w:rsid w:val="00E258FA"/>
    <w:rsid w:val="00E26301"/>
    <w:rsid w:val="00E310B8"/>
    <w:rsid w:val="00E41201"/>
    <w:rsid w:val="00E417EF"/>
    <w:rsid w:val="00E43BB6"/>
    <w:rsid w:val="00E450CE"/>
    <w:rsid w:val="00E474BB"/>
    <w:rsid w:val="00E50488"/>
    <w:rsid w:val="00E51DBA"/>
    <w:rsid w:val="00E5218E"/>
    <w:rsid w:val="00E52ABD"/>
    <w:rsid w:val="00E5380C"/>
    <w:rsid w:val="00E53C6C"/>
    <w:rsid w:val="00E55A42"/>
    <w:rsid w:val="00E564A9"/>
    <w:rsid w:val="00E63F22"/>
    <w:rsid w:val="00E6609D"/>
    <w:rsid w:val="00E66113"/>
    <w:rsid w:val="00E70DF9"/>
    <w:rsid w:val="00E714FC"/>
    <w:rsid w:val="00E73B13"/>
    <w:rsid w:val="00E750EE"/>
    <w:rsid w:val="00E80BC3"/>
    <w:rsid w:val="00E81DD7"/>
    <w:rsid w:val="00E82E6F"/>
    <w:rsid w:val="00E839E9"/>
    <w:rsid w:val="00E848F3"/>
    <w:rsid w:val="00E85FD7"/>
    <w:rsid w:val="00E869FB"/>
    <w:rsid w:val="00E86B26"/>
    <w:rsid w:val="00E86DFC"/>
    <w:rsid w:val="00E87B2B"/>
    <w:rsid w:val="00E908C7"/>
    <w:rsid w:val="00E941D4"/>
    <w:rsid w:val="00E94D10"/>
    <w:rsid w:val="00E9664E"/>
    <w:rsid w:val="00E97416"/>
    <w:rsid w:val="00EA112C"/>
    <w:rsid w:val="00EA2BDB"/>
    <w:rsid w:val="00EA2E13"/>
    <w:rsid w:val="00EA34EF"/>
    <w:rsid w:val="00EA3ACF"/>
    <w:rsid w:val="00EA3EF3"/>
    <w:rsid w:val="00EA51B0"/>
    <w:rsid w:val="00EA7083"/>
    <w:rsid w:val="00EB1ACE"/>
    <w:rsid w:val="00EC247D"/>
    <w:rsid w:val="00EC33DA"/>
    <w:rsid w:val="00EC530B"/>
    <w:rsid w:val="00ED0096"/>
    <w:rsid w:val="00ED1DF9"/>
    <w:rsid w:val="00ED2D56"/>
    <w:rsid w:val="00ED3409"/>
    <w:rsid w:val="00ED3BC9"/>
    <w:rsid w:val="00ED4626"/>
    <w:rsid w:val="00ED4633"/>
    <w:rsid w:val="00ED47C5"/>
    <w:rsid w:val="00ED69D3"/>
    <w:rsid w:val="00EE0880"/>
    <w:rsid w:val="00EE1F53"/>
    <w:rsid w:val="00EE4B68"/>
    <w:rsid w:val="00EF3393"/>
    <w:rsid w:val="00F019D4"/>
    <w:rsid w:val="00F01CAA"/>
    <w:rsid w:val="00F01FB9"/>
    <w:rsid w:val="00F04798"/>
    <w:rsid w:val="00F04D39"/>
    <w:rsid w:val="00F07D15"/>
    <w:rsid w:val="00F10027"/>
    <w:rsid w:val="00F11DC0"/>
    <w:rsid w:val="00F123AA"/>
    <w:rsid w:val="00F140F7"/>
    <w:rsid w:val="00F16FBF"/>
    <w:rsid w:val="00F208E1"/>
    <w:rsid w:val="00F25344"/>
    <w:rsid w:val="00F27811"/>
    <w:rsid w:val="00F31CB0"/>
    <w:rsid w:val="00F337CF"/>
    <w:rsid w:val="00F34245"/>
    <w:rsid w:val="00F3440E"/>
    <w:rsid w:val="00F37F8E"/>
    <w:rsid w:val="00F40E17"/>
    <w:rsid w:val="00F40E35"/>
    <w:rsid w:val="00F42E9A"/>
    <w:rsid w:val="00F4412B"/>
    <w:rsid w:val="00F449E1"/>
    <w:rsid w:val="00F463E8"/>
    <w:rsid w:val="00F46D70"/>
    <w:rsid w:val="00F539E6"/>
    <w:rsid w:val="00F54115"/>
    <w:rsid w:val="00F54582"/>
    <w:rsid w:val="00F55CFA"/>
    <w:rsid w:val="00F57D34"/>
    <w:rsid w:val="00F63DD5"/>
    <w:rsid w:val="00F644B1"/>
    <w:rsid w:val="00F65BC8"/>
    <w:rsid w:val="00F70B6E"/>
    <w:rsid w:val="00F72403"/>
    <w:rsid w:val="00F74D3F"/>
    <w:rsid w:val="00F77CBB"/>
    <w:rsid w:val="00F77F29"/>
    <w:rsid w:val="00F81229"/>
    <w:rsid w:val="00F81897"/>
    <w:rsid w:val="00F838B5"/>
    <w:rsid w:val="00F90691"/>
    <w:rsid w:val="00F9101B"/>
    <w:rsid w:val="00F91213"/>
    <w:rsid w:val="00F9232E"/>
    <w:rsid w:val="00F93BE5"/>
    <w:rsid w:val="00F94841"/>
    <w:rsid w:val="00F97CED"/>
    <w:rsid w:val="00F97D4C"/>
    <w:rsid w:val="00FA1C7B"/>
    <w:rsid w:val="00FA5DDC"/>
    <w:rsid w:val="00FA6E6E"/>
    <w:rsid w:val="00FA6EA8"/>
    <w:rsid w:val="00FA7B1C"/>
    <w:rsid w:val="00FB0470"/>
    <w:rsid w:val="00FB082F"/>
    <w:rsid w:val="00FB1F3B"/>
    <w:rsid w:val="00FB5599"/>
    <w:rsid w:val="00FB63A7"/>
    <w:rsid w:val="00FB6C87"/>
    <w:rsid w:val="00FB7C61"/>
    <w:rsid w:val="00FC307D"/>
    <w:rsid w:val="00FC458B"/>
    <w:rsid w:val="00FC539B"/>
    <w:rsid w:val="00FC57E1"/>
    <w:rsid w:val="00FC58CC"/>
    <w:rsid w:val="00FC6101"/>
    <w:rsid w:val="00FC7CAB"/>
    <w:rsid w:val="00FD142A"/>
    <w:rsid w:val="00FD41AA"/>
    <w:rsid w:val="00FD5985"/>
    <w:rsid w:val="00FD66EC"/>
    <w:rsid w:val="00FD6C0A"/>
    <w:rsid w:val="00FE0F4C"/>
    <w:rsid w:val="00FE11C2"/>
    <w:rsid w:val="00FE34B6"/>
    <w:rsid w:val="00FE5C06"/>
    <w:rsid w:val="00FE6001"/>
    <w:rsid w:val="00FE7B6F"/>
    <w:rsid w:val="00FF0356"/>
    <w:rsid w:val="00FF040E"/>
    <w:rsid w:val="00FF1BD0"/>
    <w:rsid w:val="00FF1CB7"/>
    <w:rsid w:val="00FF286A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CB"/>
    <w:rPr>
      <w:sz w:val="24"/>
      <w:szCs w:val="24"/>
    </w:rPr>
  </w:style>
  <w:style w:type="paragraph" w:styleId="1">
    <w:name w:val="heading 1"/>
    <w:basedOn w:val="a"/>
    <w:next w:val="a"/>
    <w:qFormat/>
    <w:rsid w:val="003831CB"/>
    <w:pPr>
      <w:keepNext/>
      <w:ind w:firstLine="468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831CB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31CB"/>
    <w:pPr>
      <w:ind w:firstLine="4680"/>
    </w:pPr>
    <w:rPr>
      <w:sz w:val="28"/>
      <w:szCs w:val="28"/>
    </w:rPr>
  </w:style>
  <w:style w:type="paragraph" w:styleId="20">
    <w:name w:val="Body Text Indent 2"/>
    <w:basedOn w:val="a"/>
    <w:rsid w:val="003831CB"/>
    <w:pPr>
      <w:ind w:firstLine="720"/>
    </w:pPr>
    <w:rPr>
      <w:sz w:val="28"/>
      <w:szCs w:val="28"/>
    </w:rPr>
  </w:style>
  <w:style w:type="paragraph" w:styleId="3">
    <w:name w:val="Body Text Indent 3"/>
    <w:basedOn w:val="a"/>
    <w:rsid w:val="003831CB"/>
    <w:pPr>
      <w:ind w:firstLine="720"/>
      <w:jc w:val="both"/>
    </w:pPr>
    <w:rPr>
      <w:sz w:val="28"/>
      <w:szCs w:val="28"/>
    </w:rPr>
  </w:style>
  <w:style w:type="paragraph" w:styleId="a4">
    <w:name w:val="Body Text"/>
    <w:basedOn w:val="a"/>
    <w:rsid w:val="003831CB"/>
    <w:pPr>
      <w:jc w:val="center"/>
    </w:pPr>
    <w:rPr>
      <w:sz w:val="32"/>
      <w:szCs w:val="32"/>
    </w:rPr>
  </w:style>
  <w:style w:type="paragraph" w:styleId="21">
    <w:name w:val="Body Text 2"/>
    <w:basedOn w:val="a"/>
    <w:rsid w:val="003831CB"/>
    <w:pPr>
      <w:tabs>
        <w:tab w:val="left" w:pos="0"/>
      </w:tabs>
    </w:pPr>
    <w:rPr>
      <w:sz w:val="28"/>
      <w:szCs w:val="28"/>
    </w:rPr>
  </w:style>
  <w:style w:type="paragraph" w:styleId="a5">
    <w:name w:val="header"/>
    <w:basedOn w:val="a"/>
    <w:rsid w:val="003831C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31CB"/>
  </w:style>
  <w:style w:type="paragraph" w:styleId="30">
    <w:name w:val="Body Text 3"/>
    <w:basedOn w:val="a"/>
    <w:rsid w:val="003831CB"/>
    <w:pPr>
      <w:jc w:val="center"/>
    </w:pPr>
    <w:rPr>
      <w:sz w:val="28"/>
      <w:szCs w:val="28"/>
    </w:rPr>
  </w:style>
  <w:style w:type="paragraph" w:styleId="a7">
    <w:name w:val="footer"/>
    <w:basedOn w:val="a"/>
    <w:rsid w:val="003831CB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DE6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251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BF4B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36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rsid w:val="00765825"/>
    <w:rPr>
      <w:dstrike w:val="0"/>
      <w:color w:val="auto"/>
      <w:u w:val="none"/>
      <w:vertAlign w:val="baseline"/>
    </w:rPr>
  </w:style>
  <w:style w:type="character" w:customStyle="1" w:styleId="ab">
    <w:name w:val="Цветовое выделение"/>
    <w:rsid w:val="000C76C7"/>
    <w:rPr>
      <w:b/>
      <w:bCs/>
      <w:color w:val="000080"/>
      <w:sz w:val="20"/>
      <w:szCs w:val="20"/>
    </w:rPr>
  </w:style>
  <w:style w:type="paragraph" w:customStyle="1" w:styleId="ac">
    <w:name w:val="Знак"/>
    <w:basedOn w:val="a"/>
    <w:rsid w:val="00B376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"/>
    <w:basedOn w:val="a"/>
    <w:next w:val="a"/>
    <w:semiHidden/>
    <w:rsid w:val="00D37F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d">
    <w:name w:val="Знак"/>
    <w:basedOn w:val="a"/>
    <w:uiPriority w:val="99"/>
    <w:rsid w:val="002E7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next w:val="a"/>
    <w:semiHidden/>
    <w:rsid w:val="00F37F8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">
    <w:name w:val="Emphasis"/>
    <w:qFormat/>
    <w:rsid w:val="004A5D9A"/>
    <w:rPr>
      <w:i/>
      <w:iCs/>
    </w:rPr>
  </w:style>
  <w:style w:type="paragraph" w:styleId="af0">
    <w:name w:val="List Paragraph"/>
    <w:aliases w:val="Bullet List,FooterText,numbered,Абзац основного текста"/>
    <w:basedOn w:val="a"/>
    <w:link w:val="af1"/>
    <w:uiPriority w:val="34"/>
    <w:qFormat/>
    <w:rsid w:val="00874EEA"/>
    <w:pPr>
      <w:ind w:left="720"/>
      <w:contextualSpacing/>
    </w:pPr>
    <w:rPr>
      <w:rFonts w:eastAsia="Calibri"/>
      <w:szCs w:val="20"/>
    </w:rPr>
  </w:style>
  <w:style w:type="paragraph" w:styleId="af2">
    <w:name w:val="footnote text"/>
    <w:basedOn w:val="a"/>
    <w:link w:val="af3"/>
    <w:uiPriority w:val="99"/>
    <w:rsid w:val="00874EEA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74EEA"/>
  </w:style>
  <w:style w:type="character" w:styleId="af4">
    <w:name w:val="footnote reference"/>
    <w:basedOn w:val="a0"/>
    <w:uiPriority w:val="99"/>
    <w:rsid w:val="00874EEA"/>
    <w:rPr>
      <w:rFonts w:cs="Times New Roman"/>
      <w:vertAlign w:val="superscript"/>
    </w:rPr>
  </w:style>
  <w:style w:type="character" w:customStyle="1" w:styleId="af1">
    <w:name w:val="Абзац списка Знак"/>
    <w:aliases w:val="Bullet List Знак,FooterText Знак,numbered Знак,Абзац основного текста Знак"/>
    <w:link w:val="af0"/>
    <w:uiPriority w:val="99"/>
    <w:locked/>
    <w:rsid w:val="00874EEA"/>
    <w:rPr>
      <w:rFonts w:eastAsia="Calibri"/>
      <w:sz w:val="24"/>
    </w:rPr>
  </w:style>
  <w:style w:type="paragraph" w:styleId="af5">
    <w:name w:val="Plain Text"/>
    <w:basedOn w:val="a"/>
    <w:link w:val="af6"/>
    <w:uiPriority w:val="99"/>
    <w:unhideWhenUsed/>
    <w:rsid w:val="00BF6818"/>
    <w:rPr>
      <w:rFonts w:ascii="Consolas" w:eastAsia="Calibri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BF6818"/>
    <w:rPr>
      <w:rFonts w:ascii="Consolas" w:eastAsia="Calibri" w:hAnsi="Consolas"/>
      <w:sz w:val="21"/>
      <w:szCs w:val="21"/>
      <w:lang w:eastAsia="en-US"/>
    </w:rPr>
  </w:style>
  <w:style w:type="paragraph" w:styleId="af7">
    <w:name w:val="No Spacing"/>
    <w:uiPriority w:val="1"/>
    <w:qFormat/>
    <w:rsid w:val="00163F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7FFAD6DA156FBE922FD052BCCC0022A5F07252B619FC333A01FB0F410W4FEN" TargetMode="External"/><Relationship Id="rId13" Type="http://schemas.openxmlformats.org/officeDocument/2006/relationships/hyperlink" Target="consultantplus://offline/ref%3DC7FFAD6DA156FBE922FD052BCCC0022A5F07252B6094C333A01FB0F410W4FEN" TargetMode="External"/><Relationship Id="rId18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C7FFAD6DA156FBE922FD052BCCC0022A5F07252B6191C333A01FB0F4104E09910934D83CEF653918WEF2N" TargetMode="External"/><Relationship Id="rId17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C7FFAD6DA156FBE922FD052BCCC0022A5C0F272F6296C333A01FB0F410W4FEN" TargetMode="External"/><Relationship Id="rId20" Type="http://schemas.openxmlformats.org/officeDocument/2006/relationships/hyperlink" Target="consultantplus://offline/ref=7FAA5B70C9511B9F88CAD972B220424161AE8AF6A03B28CA7793BBF7DCBFF84AEAEB6CF63C9D20E24C50E0FFB5HAp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C7FFAD6DA156FBE922FD052BCCC0022A5F07252B6191C333A01FB0F4104E09910934D83CEF653B1BWEF2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C7FFAD6DA156FBE922FD052BCCC0022A5C0F272F619FC333A01FB0F410W4FEN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%3DC7FFAD6DA156FBE922FD052BCCC0022A5F07252B6191C333A01FB0F410W4FEN" TargetMode="External"/><Relationship Id="rId19" Type="http://schemas.openxmlformats.org/officeDocument/2006/relationships/hyperlink" Target="consultantplus://offline/ref=7FAA5B70C9511B9F88CAD972B220424161AF8AFFA43828CA7793BBF7DCBFF84AEAEB6CF63C9D20E24C50E0FFB5HAp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C7FFAD6DA156FBE922FD052BCCC0022A5F07252B619FC333A01FB0F4104E09910934D83CEF653E10WEF3N" TargetMode="External"/><Relationship Id="rId14" Type="http://schemas.openxmlformats.org/officeDocument/2006/relationships/hyperlink" Target="consultantplus://offline/ref%3DC7FFAD6DA156FBE922FD052BCCC0022A5C0E23246792C333A01FB0F410W4FEN" TargetMode="External"/><Relationship Id="rId22" Type="http://schemas.openxmlformats.org/officeDocument/2006/relationships/hyperlink" Target="consultantplus://offline/ref=7FAA5B70C9511B9F88CAC77FA44C1D4465A4D4FAA73F269A28CCE0AA8BB6F21DBFA46DAA7BC833E14950E2FAAAA4D3B3H9p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73D9A-DC2D-4494-8CF2-BBCEFD57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13</Pages>
  <Words>5242</Words>
  <Characters>29884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gjino</Company>
  <LinksUpToDate>false</LinksUpToDate>
  <CharactersWithSpaces>35056</CharactersWithSpaces>
  <SharedDoc>false</SharedDoc>
  <HLinks>
    <vt:vector size="12" baseType="variant">
      <vt:variant>
        <vt:i4>7143520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consultantplus://offline/ref=C7FFAD6DA156FBE922FD052BCCC0022A5C0F272F6296C333A01FB0F4104E09910934D83CEF653B1BWEF2N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consultantplus://offline/ref=C7FFAD6DA156FBE922FD052BCCC0022A5C0F272F6296C333A01FB0F410W4FEN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92</cp:revision>
  <cp:lastPrinted>2020-05-19T13:27:00Z</cp:lastPrinted>
  <dcterms:created xsi:type="dcterms:W3CDTF">2024-01-29T14:12:00Z</dcterms:created>
  <dcterms:modified xsi:type="dcterms:W3CDTF">2024-02-01T12:09:00Z</dcterms:modified>
</cp:coreProperties>
</file>